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0E4F" w14:textId="77777777" w:rsidR="00EF038A" w:rsidRDefault="00EF038A" w:rsidP="00CC2356">
      <w:pPr>
        <w:ind w:left="720" w:hanging="36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9"/>
        <w:gridCol w:w="3049"/>
        <w:gridCol w:w="1440"/>
        <w:gridCol w:w="2294"/>
      </w:tblGrid>
      <w:tr w:rsidR="00F95C46" w:rsidRPr="00061265" w14:paraId="453704C3" w14:textId="77777777" w:rsidTr="00B73BA5">
        <w:trPr>
          <w:jc w:val="center"/>
        </w:trPr>
        <w:tc>
          <w:tcPr>
            <w:tcW w:w="1739" w:type="dxa"/>
            <w:vAlign w:val="center"/>
          </w:tcPr>
          <w:p w14:paraId="63BA8BE4" w14:textId="77777777" w:rsidR="00F95C46" w:rsidRPr="00061265" w:rsidRDefault="00F95C46" w:rsidP="00B73BA5">
            <w:pPr>
              <w:rPr>
                <w:b/>
                <w:color w:val="000000"/>
                <w:sz w:val="24"/>
              </w:rPr>
            </w:pPr>
            <w:r w:rsidRPr="00061265">
              <w:rPr>
                <w:rFonts w:hint="eastAsia"/>
                <w:b/>
                <w:sz w:val="24"/>
              </w:rPr>
              <w:t>工作组名称</w:t>
            </w:r>
          </w:p>
        </w:tc>
        <w:tc>
          <w:tcPr>
            <w:tcW w:w="3049" w:type="dxa"/>
            <w:vAlign w:val="center"/>
          </w:tcPr>
          <w:p w14:paraId="06958F0F" w14:textId="77777777" w:rsidR="00F95C46" w:rsidRPr="00061265" w:rsidRDefault="00F95C46" w:rsidP="00B73BA5">
            <w:pPr>
              <w:rPr>
                <w:bCs/>
                <w:color w:val="000000"/>
                <w:sz w:val="24"/>
              </w:rPr>
            </w:pPr>
            <w:r>
              <w:rPr>
                <w:rFonts w:hint="eastAsia"/>
                <w:sz w:val="24"/>
              </w:rPr>
              <w:t>无线技术工作组</w:t>
            </w:r>
          </w:p>
        </w:tc>
        <w:tc>
          <w:tcPr>
            <w:tcW w:w="1440" w:type="dxa"/>
            <w:vAlign w:val="center"/>
          </w:tcPr>
          <w:p w14:paraId="329DF523" w14:textId="77777777" w:rsidR="00F95C46" w:rsidRPr="009D52F3" w:rsidRDefault="00F95C46" w:rsidP="00B73BA5">
            <w:pPr>
              <w:pStyle w:val="a"/>
              <w:widowControl w:val="0"/>
              <w:spacing w:line="300" w:lineRule="auto"/>
              <w:jc w:val="both"/>
              <w:rPr>
                <w:rFonts w:ascii="Times New Roman" w:hAnsi="Times New Roman"/>
                <w:bCs/>
                <w:color w:val="000000"/>
                <w:kern w:val="2"/>
                <w:sz w:val="24"/>
                <w:szCs w:val="24"/>
              </w:rPr>
            </w:pPr>
            <w:r w:rsidRPr="009D52F3">
              <w:rPr>
                <w:rFonts w:hint="eastAsia"/>
                <w:bCs/>
                <w:sz w:val="24"/>
                <w:szCs w:val="24"/>
              </w:rPr>
              <w:t>文稿编号</w:t>
            </w:r>
          </w:p>
        </w:tc>
        <w:tc>
          <w:tcPr>
            <w:tcW w:w="2294" w:type="dxa"/>
            <w:vAlign w:val="center"/>
          </w:tcPr>
          <w:p w14:paraId="70D20C84" w14:textId="77777777" w:rsidR="00F95C46" w:rsidRPr="00061265" w:rsidRDefault="00F95C46" w:rsidP="00B73BA5">
            <w:pPr>
              <w:rPr>
                <w:bCs/>
                <w:color w:val="000000"/>
                <w:sz w:val="24"/>
              </w:rPr>
            </w:pPr>
          </w:p>
        </w:tc>
      </w:tr>
      <w:tr w:rsidR="00F95C46" w:rsidRPr="00061265" w14:paraId="2BC64C3D" w14:textId="77777777" w:rsidTr="00B73BA5">
        <w:trPr>
          <w:jc w:val="center"/>
        </w:trPr>
        <w:tc>
          <w:tcPr>
            <w:tcW w:w="1739" w:type="dxa"/>
            <w:vAlign w:val="center"/>
          </w:tcPr>
          <w:p w14:paraId="6ABE7A63" w14:textId="77777777" w:rsidR="00F95C46" w:rsidRPr="00061265" w:rsidRDefault="00F95C46" w:rsidP="00B73BA5">
            <w:pPr>
              <w:rPr>
                <w:b/>
                <w:color w:val="000000"/>
                <w:sz w:val="24"/>
              </w:rPr>
            </w:pPr>
            <w:r w:rsidRPr="00061265">
              <w:rPr>
                <w:rFonts w:hint="eastAsia"/>
                <w:b/>
                <w:sz w:val="24"/>
              </w:rPr>
              <w:t>会议名称</w:t>
            </w:r>
          </w:p>
        </w:tc>
        <w:tc>
          <w:tcPr>
            <w:tcW w:w="3049" w:type="dxa"/>
            <w:vAlign w:val="center"/>
          </w:tcPr>
          <w:p w14:paraId="286A2818" w14:textId="77777777" w:rsidR="00F95C46" w:rsidRPr="00061265" w:rsidRDefault="00F95C46" w:rsidP="00B73BA5">
            <w:pPr>
              <w:rPr>
                <w:bCs/>
                <w:color w:val="000000"/>
                <w:sz w:val="24"/>
              </w:rPr>
            </w:pPr>
            <w:r>
              <w:rPr>
                <w:rFonts w:hint="eastAsia"/>
              </w:rPr>
              <w:t>无</w:t>
            </w:r>
            <w:r>
              <w:t>线</w:t>
            </w:r>
            <w:r>
              <w:rPr>
                <w:rFonts w:hint="eastAsia"/>
              </w:rPr>
              <w:t>技术工作组第</w:t>
            </w:r>
            <w:r>
              <w:rPr>
                <w:rFonts w:hint="eastAsia"/>
              </w:rPr>
              <w:t>x</w:t>
            </w:r>
            <w:r w:rsidRPr="00BE1E06">
              <w:rPr>
                <w:rFonts w:hint="eastAsia"/>
              </w:rPr>
              <w:t>次会议</w:t>
            </w:r>
          </w:p>
        </w:tc>
        <w:tc>
          <w:tcPr>
            <w:tcW w:w="1440" w:type="dxa"/>
            <w:vAlign w:val="center"/>
          </w:tcPr>
          <w:p w14:paraId="0B90EB6D" w14:textId="77777777" w:rsidR="00F95C46" w:rsidRPr="009D52F3" w:rsidRDefault="00F95C46" w:rsidP="00B73BA5">
            <w:pPr>
              <w:pStyle w:val="a"/>
              <w:widowControl w:val="0"/>
              <w:spacing w:line="300" w:lineRule="auto"/>
              <w:jc w:val="both"/>
              <w:rPr>
                <w:rFonts w:ascii="Times New Roman" w:hAnsi="Times New Roman"/>
                <w:bCs/>
                <w:color w:val="000000"/>
                <w:kern w:val="2"/>
                <w:sz w:val="24"/>
                <w:szCs w:val="24"/>
              </w:rPr>
            </w:pPr>
            <w:r>
              <w:rPr>
                <w:rFonts w:hint="eastAsia"/>
                <w:bCs/>
                <w:sz w:val="24"/>
                <w:szCs w:val="24"/>
              </w:rPr>
              <w:t>承办</w:t>
            </w:r>
            <w:r>
              <w:rPr>
                <w:bCs/>
                <w:sz w:val="24"/>
                <w:szCs w:val="24"/>
              </w:rPr>
              <w:t>单位</w:t>
            </w:r>
          </w:p>
        </w:tc>
        <w:tc>
          <w:tcPr>
            <w:tcW w:w="2294" w:type="dxa"/>
            <w:vAlign w:val="center"/>
          </w:tcPr>
          <w:p w14:paraId="51A46BBE" w14:textId="77777777" w:rsidR="00F95C46" w:rsidRPr="00061265" w:rsidRDefault="00F95C46" w:rsidP="00B73BA5">
            <w:pPr>
              <w:ind w:firstLine="480"/>
              <w:jc w:val="both"/>
              <w:rPr>
                <w:bCs/>
                <w:color w:val="000000"/>
                <w:sz w:val="24"/>
              </w:rPr>
            </w:pPr>
          </w:p>
        </w:tc>
      </w:tr>
      <w:tr w:rsidR="00F95C46" w:rsidRPr="00061265" w14:paraId="6C8ED38F" w14:textId="77777777" w:rsidTr="00B73BA5">
        <w:trPr>
          <w:jc w:val="center"/>
        </w:trPr>
        <w:tc>
          <w:tcPr>
            <w:tcW w:w="1739" w:type="dxa"/>
            <w:vAlign w:val="center"/>
          </w:tcPr>
          <w:p w14:paraId="71678F6E" w14:textId="77777777" w:rsidR="00F95C46" w:rsidRPr="00061265" w:rsidRDefault="00F95C46" w:rsidP="00B73BA5">
            <w:pPr>
              <w:rPr>
                <w:b/>
                <w:color w:val="000000"/>
                <w:sz w:val="24"/>
              </w:rPr>
            </w:pPr>
            <w:r w:rsidRPr="00061265">
              <w:rPr>
                <w:rFonts w:hint="eastAsia"/>
                <w:b/>
                <w:sz w:val="24"/>
              </w:rPr>
              <w:t>会议时间</w:t>
            </w:r>
          </w:p>
        </w:tc>
        <w:tc>
          <w:tcPr>
            <w:tcW w:w="3049" w:type="dxa"/>
            <w:vAlign w:val="center"/>
          </w:tcPr>
          <w:p w14:paraId="2CF675E9" w14:textId="77777777" w:rsidR="00F95C46" w:rsidRPr="00061265" w:rsidRDefault="00F95C46" w:rsidP="00B73BA5">
            <w:pPr>
              <w:rPr>
                <w:bCs/>
                <w:color w:val="000000"/>
                <w:sz w:val="24"/>
              </w:rPr>
            </w:pPr>
            <w:r>
              <w:rPr>
                <w:sz w:val="24"/>
              </w:rPr>
              <w:t>2023.09.22</w:t>
            </w:r>
          </w:p>
        </w:tc>
        <w:tc>
          <w:tcPr>
            <w:tcW w:w="1440" w:type="dxa"/>
            <w:vAlign w:val="center"/>
          </w:tcPr>
          <w:p w14:paraId="0616245E" w14:textId="77777777" w:rsidR="00F95C46" w:rsidRPr="00061265" w:rsidRDefault="00F95C46" w:rsidP="00B73BA5">
            <w:pPr>
              <w:pStyle w:val="a"/>
              <w:widowControl w:val="0"/>
              <w:spacing w:line="300" w:lineRule="auto"/>
              <w:jc w:val="both"/>
              <w:rPr>
                <w:rFonts w:ascii="Times New Roman" w:hAnsi="Times New Roman"/>
                <w:color w:val="000000"/>
                <w:kern w:val="2"/>
                <w:sz w:val="24"/>
                <w:szCs w:val="24"/>
              </w:rPr>
            </w:pPr>
            <w:r w:rsidRPr="00061265">
              <w:rPr>
                <w:rFonts w:hint="eastAsia"/>
                <w:sz w:val="24"/>
                <w:szCs w:val="24"/>
              </w:rPr>
              <w:t>会议地点</w:t>
            </w:r>
          </w:p>
        </w:tc>
        <w:tc>
          <w:tcPr>
            <w:tcW w:w="2294" w:type="dxa"/>
            <w:vAlign w:val="center"/>
          </w:tcPr>
          <w:p w14:paraId="1A7DF0E2" w14:textId="77777777" w:rsidR="00F95C46" w:rsidRPr="00061265" w:rsidRDefault="00F95C46" w:rsidP="00B73BA5">
            <w:pPr>
              <w:ind w:firstLine="480"/>
              <w:rPr>
                <w:bCs/>
                <w:color w:val="000000"/>
                <w:sz w:val="24"/>
              </w:rPr>
            </w:pPr>
            <w:r>
              <w:rPr>
                <w:rFonts w:hint="eastAsia"/>
                <w:sz w:val="24"/>
              </w:rPr>
              <w:t>北京</w:t>
            </w:r>
          </w:p>
        </w:tc>
      </w:tr>
    </w:tbl>
    <w:p w14:paraId="272D4143" w14:textId="77777777" w:rsidR="00EF038A" w:rsidRDefault="00EF038A" w:rsidP="00CC2356">
      <w:pPr>
        <w:ind w:left="720" w:hanging="360"/>
        <w:jc w:val="center"/>
        <w:rPr>
          <w:b/>
          <w:bCs/>
          <w:sz w:val="28"/>
          <w:szCs w:val="28"/>
        </w:rPr>
      </w:pPr>
    </w:p>
    <w:p w14:paraId="59815412" w14:textId="1BDDCDCF" w:rsidR="00CC2356" w:rsidRDefault="00CC2356" w:rsidP="00CC2356">
      <w:pPr>
        <w:ind w:left="720" w:hanging="360"/>
        <w:jc w:val="center"/>
        <w:rPr>
          <w:b/>
          <w:bCs/>
          <w:sz w:val="28"/>
          <w:szCs w:val="28"/>
        </w:rPr>
      </w:pPr>
      <w:r w:rsidRPr="0065383D">
        <w:rPr>
          <w:rFonts w:hint="eastAsia"/>
          <w:b/>
          <w:bCs/>
          <w:sz w:val="28"/>
          <w:szCs w:val="28"/>
        </w:rPr>
        <w:t>基于稀疏阵列的感知</w:t>
      </w:r>
    </w:p>
    <w:p w14:paraId="786FDAE2" w14:textId="77777777" w:rsidR="00EF038A" w:rsidRPr="001619E3" w:rsidRDefault="00EF038A" w:rsidP="00EF038A">
      <w:pPr>
        <w:spacing w:line="360" w:lineRule="auto"/>
      </w:pPr>
      <w:r w:rsidRPr="00D02816">
        <w:rPr>
          <w:rFonts w:hint="eastAsia"/>
          <w:bCs/>
        </w:rPr>
        <w:t>来源：</w:t>
      </w:r>
      <w:r>
        <w:rPr>
          <w:rFonts w:hint="eastAsia"/>
          <w:bCs/>
        </w:rPr>
        <w:t>高通无线通信技术（中国）</w:t>
      </w:r>
    </w:p>
    <w:p w14:paraId="762D0164" w14:textId="77777777" w:rsidR="00EF038A" w:rsidRPr="00D02816" w:rsidRDefault="00EF038A" w:rsidP="00EF038A">
      <w:pPr>
        <w:spacing w:line="360" w:lineRule="auto"/>
        <w:rPr>
          <w:bCs/>
        </w:rPr>
      </w:pPr>
      <w:r w:rsidRPr="00D02816">
        <w:rPr>
          <w:rFonts w:hint="eastAsia"/>
          <w:bCs/>
        </w:rPr>
        <w:t>文稿类型：</w:t>
      </w:r>
      <w:r>
        <w:rPr>
          <w:rFonts w:hint="eastAsia"/>
          <w:bCs/>
        </w:rPr>
        <w:t>讨论稿</w:t>
      </w:r>
    </w:p>
    <w:p w14:paraId="379B4BBF" w14:textId="77777777" w:rsidR="00EF038A" w:rsidRPr="00DD6E70" w:rsidRDefault="00EF038A" w:rsidP="00EF038A">
      <w:pPr>
        <w:spacing w:line="360" w:lineRule="auto"/>
        <w:rPr>
          <w:bCs/>
        </w:rPr>
      </w:pPr>
      <w:r w:rsidRPr="00DD6E70">
        <w:rPr>
          <w:rFonts w:hint="eastAsia"/>
          <w:bCs/>
        </w:rPr>
        <w:t>联系人：</w:t>
      </w:r>
      <w:r>
        <w:rPr>
          <w:rFonts w:hint="eastAsia"/>
          <w:bCs/>
        </w:rPr>
        <w:t>黄敏，</w:t>
      </w:r>
      <w:r w:rsidRPr="00BD4293">
        <w:rPr>
          <w:rFonts w:hint="eastAsia"/>
          <w:bCs/>
        </w:rPr>
        <w:t>尹明晰</w:t>
      </w:r>
      <w:r>
        <w:rPr>
          <w:rFonts w:hint="eastAsia"/>
          <w:bCs/>
        </w:rPr>
        <w:t>，</w:t>
      </w:r>
      <w:r w:rsidRPr="00BD4293">
        <w:rPr>
          <w:rFonts w:hint="eastAsia"/>
          <w:bCs/>
        </w:rPr>
        <w:t>徐晧</w:t>
      </w:r>
    </w:p>
    <w:p w14:paraId="5BB59FF3" w14:textId="77777777" w:rsidR="00EF038A" w:rsidRPr="00DD6E70" w:rsidRDefault="00EF038A" w:rsidP="00EF038A">
      <w:pPr>
        <w:spacing w:line="360" w:lineRule="auto"/>
        <w:rPr>
          <w:bCs/>
        </w:rPr>
      </w:pPr>
      <w:r w:rsidRPr="00DD6E70">
        <w:rPr>
          <w:rFonts w:hint="eastAsia"/>
          <w:bCs/>
        </w:rPr>
        <w:t>电话：</w:t>
      </w:r>
      <w:r>
        <w:rPr>
          <w:bCs/>
        </w:rPr>
        <w:t>18601294563</w:t>
      </w:r>
    </w:p>
    <w:p w14:paraId="61C604A4" w14:textId="77777777" w:rsidR="00EF038A" w:rsidRDefault="00EF038A" w:rsidP="00EF038A">
      <w:pPr>
        <w:pBdr>
          <w:bottom w:val="single" w:sz="6" w:space="1" w:color="auto"/>
        </w:pBdr>
        <w:spacing w:line="360" w:lineRule="auto"/>
        <w:ind w:left="660" w:hangingChars="300" w:hanging="660"/>
        <w:rPr>
          <w:bCs/>
        </w:rPr>
      </w:pPr>
      <w:r>
        <w:rPr>
          <w:rFonts w:hint="eastAsia"/>
          <w:bCs/>
        </w:rPr>
        <w:t>邮箱</w:t>
      </w:r>
      <w:r w:rsidRPr="00DD6E70">
        <w:rPr>
          <w:rFonts w:hint="eastAsia"/>
          <w:bCs/>
        </w:rPr>
        <w:t>：</w:t>
      </w:r>
      <w:r>
        <w:rPr>
          <w:bCs/>
          <w:color w:val="0000FF"/>
          <w:u w:val="single"/>
        </w:rPr>
        <w:t>minhua@qti.qualcomm.com</w:t>
      </w:r>
    </w:p>
    <w:p w14:paraId="17845319" w14:textId="77777777" w:rsidR="00EF038A" w:rsidRPr="0065383D" w:rsidRDefault="00EF038A" w:rsidP="00CC2356">
      <w:pPr>
        <w:ind w:left="720" w:hanging="360"/>
        <w:jc w:val="center"/>
        <w:rPr>
          <w:b/>
          <w:bCs/>
          <w:sz w:val="28"/>
          <w:szCs w:val="28"/>
        </w:rPr>
      </w:pPr>
    </w:p>
    <w:p w14:paraId="024897BE" w14:textId="08D75C25" w:rsidR="00F96477" w:rsidRDefault="00CC2356" w:rsidP="00CC2356">
      <w:pPr>
        <w:pStyle w:val="ListParagraph"/>
        <w:numPr>
          <w:ilvl w:val="0"/>
          <w:numId w:val="2"/>
        </w:numPr>
      </w:pPr>
      <w:r>
        <w:rPr>
          <w:rFonts w:hint="eastAsia"/>
        </w:rPr>
        <w:t>稀疏阵列的</w:t>
      </w:r>
      <w:r w:rsidR="00F96477">
        <w:rPr>
          <w:rFonts w:hint="eastAsia"/>
        </w:rPr>
        <w:t>基本概念</w:t>
      </w:r>
      <w:r w:rsidR="00DE51D7">
        <w:rPr>
          <w:rFonts w:hint="eastAsia"/>
        </w:rPr>
        <w:t>及</w:t>
      </w:r>
      <w:r>
        <w:rPr>
          <w:rFonts w:hint="eastAsia"/>
        </w:rPr>
        <w:t>感知</w:t>
      </w:r>
      <w:r w:rsidR="00DE51D7">
        <w:rPr>
          <w:rFonts w:hint="eastAsia"/>
        </w:rPr>
        <w:t>能力</w:t>
      </w:r>
    </w:p>
    <w:p w14:paraId="126FDB0D" w14:textId="58CF6D88" w:rsidR="00655D3E" w:rsidRDefault="00F36D15" w:rsidP="00F36D15">
      <w:r>
        <w:rPr>
          <w:rFonts w:hint="eastAsia"/>
        </w:rPr>
        <w:t>在通感一体化系统中，感知和通信能潜在地共享硬件和频谱。因此，它们的硬件占用和资源分配存在相互影响。传统上，无线通信系统</w:t>
      </w:r>
      <w:r w:rsidR="00DF301D">
        <w:rPr>
          <w:rFonts w:hint="eastAsia"/>
        </w:rPr>
        <w:t>使</w:t>
      </w:r>
      <w:r>
        <w:rPr>
          <w:rFonts w:hint="eastAsia"/>
        </w:rPr>
        <w:t>用基于相同阵元间隔的均匀天线阵列和均匀导频排列。然而，在未来移动通信系统中（比如</w:t>
      </w:r>
      <w:r>
        <w:rPr>
          <w:rFonts w:hint="eastAsia"/>
        </w:rPr>
        <w:t>6G</w:t>
      </w:r>
      <w:r>
        <w:rPr>
          <w:rFonts w:hint="eastAsia"/>
        </w:rPr>
        <w:t>），由于持续增加的对于感知距离和感知精度的需求，如果仍旧遵循均匀天线阵列和均匀导频排列的原则，天线阵列的硬件成本和导频资源的开销将会持续变高，从而挤占通信所占硬件和频谱。</w:t>
      </w:r>
    </w:p>
    <w:p w14:paraId="1B2CC35E" w14:textId="51AFC44C" w:rsidR="00F36D15" w:rsidRDefault="00F36D15" w:rsidP="00F36D15">
      <w:r>
        <w:rPr>
          <w:rFonts w:hint="eastAsia"/>
        </w:rPr>
        <w:t>使用稀疏阵列为以上问题的解决提供了潜在的可能性。</w:t>
      </w:r>
      <w:r w:rsidR="005B7609">
        <w:rPr>
          <w:rFonts w:hint="eastAsia"/>
        </w:rPr>
        <w:t>稀疏阵列属于非均匀阵列，其</w:t>
      </w:r>
      <w:r w:rsidR="00467CD9">
        <w:rPr>
          <w:rFonts w:hint="eastAsia"/>
        </w:rPr>
        <w:t>具有多种阵元间距</w:t>
      </w:r>
      <w:r w:rsidR="00243043">
        <w:rPr>
          <w:rFonts w:hint="eastAsia"/>
        </w:rPr>
        <w:t>和</w:t>
      </w:r>
      <w:r w:rsidR="00A1009C">
        <w:rPr>
          <w:rFonts w:hint="eastAsia"/>
        </w:rPr>
        <w:t>较少的阵元数量。</w:t>
      </w:r>
      <w:r w:rsidR="00FA42A6">
        <w:rPr>
          <w:rFonts w:hint="eastAsia"/>
        </w:rPr>
        <w:t>文献【</w:t>
      </w:r>
      <w:r w:rsidR="00FA42A6">
        <w:rPr>
          <w:rFonts w:hint="eastAsia"/>
        </w:rPr>
        <w:t>1-</w:t>
      </w:r>
      <w:r w:rsidR="00FA42A6">
        <w:t>2</w:t>
      </w:r>
      <w:r w:rsidR="00FA42A6">
        <w:rPr>
          <w:rFonts w:hint="eastAsia"/>
        </w:rPr>
        <w:t>】</w:t>
      </w:r>
      <w:r w:rsidR="00542DCF">
        <w:rPr>
          <w:rFonts w:hint="eastAsia"/>
        </w:rPr>
        <w:t>中指出，一个具有</w:t>
      </w:r>
      <m:oMath>
        <m:r>
          <w:rPr>
            <w:rFonts w:ascii="Cambria Math" w:hAnsi="Cambria Math" w:hint="eastAsia"/>
          </w:rPr>
          <m:t>N</m:t>
        </m:r>
      </m:oMath>
      <w:r w:rsidR="00542DCF">
        <w:rPr>
          <w:rFonts w:hint="eastAsia"/>
        </w:rPr>
        <w:t>个阵元的稀疏阵列</w:t>
      </w:r>
      <w:r w:rsidR="00B721B6">
        <w:rPr>
          <w:rFonts w:hint="eastAsia"/>
        </w:rPr>
        <w:t>可以分辨出</w:t>
      </w:r>
      <m:oMath>
        <m:r>
          <w:rPr>
            <w:rFonts w:ascii="Cambria Math" w:hAnsi="Cambria Math"/>
          </w:rPr>
          <m:t>O(</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m:t>
        </m:r>
      </m:oMath>
      <w:r w:rsidR="00B721B6">
        <w:rPr>
          <w:rFonts w:hint="eastAsia"/>
        </w:rPr>
        <w:t>个不相干信号</w:t>
      </w:r>
      <w:r w:rsidR="00E8398F">
        <w:rPr>
          <w:rFonts w:hint="eastAsia"/>
        </w:rPr>
        <w:t>。由于这个特性，</w:t>
      </w:r>
      <w:r w:rsidR="00B704D9">
        <w:rPr>
          <w:rFonts w:hint="eastAsia"/>
        </w:rPr>
        <w:t>在文献</w:t>
      </w:r>
      <w:r w:rsidR="00B704D9">
        <w:rPr>
          <w:rFonts w:hint="eastAsia"/>
        </w:rPr>
        <w:t>【</w:t>
      </w:r>
      <w:r w:rsidR="00B704D9">
        <w:t>3</w:t>
      </w:r>
      <w:r w:rsidR="00B704D9">
        <w:rPr>
          <w:rFonts w:hint="eastAsia"/>
        </w:rPr>
        <w:t>-</w:t>
      </w:r>
      <w:r w:rsidR="00A6132C">
        <w:t>4</w:t>
      </w:r>
      <w:r w:rsidR="00B704D9">
        <w:rPr>
          <w:rFonts w:hint="eastAsia"/>
        </w:rPr>
        <w:t>】</w:t>
      </w:r>
      <w:r w:rsidR="00B704D9">
        <w:rPr>
          <w:rFonts w:hint="eastAsia"/>
        </w:rPr>
        <w:t>中，</w:t>
      </w:r>
      <w:r w:rsidR="00E8398F">
        <w:rPr>
          <w:rFonts w:hint="eastAsia"/>
        </w:rPr>
        <w:t>稀疏阵列</w:t>
      </w:r>
      <w:r w:rsidR="00377512">
        <w:rPr>
          <w:rFonts w:hint="eastAsia"/>
        </w:rPr>
        <w:t>被考虑应用在感知应用场景中</w:t>
      </w:r>
      <w:r w:rsidR="00695FC2">
        <w:rPr>
          <w:rFonts w:hint="eastAsia"/>
        </w:rPr>
        <w:t>。</w:t>
      </w:r>
    </w:p>
    <w:p w14:paraId="30070797" w14:textId="2A4255AC" w:rsidR="00190DA0" w:rsidRDefault="007908C1" w:rsidP="00F36D15">
      <w:pPr>
        <w:rPr>
          <w:iCs/>
        </w:rPr>
      </w:pPr>
      <w:r>
        <w:rPr>
          <w:rFonts w:hint="eastAsia"/>
        </w:rPr>
        <w:t>从以上文献中可以看到，稀疏阵列的构造可以基于</w:t>
      </w:r>
      <w:r w:rsidR="00966086">
        <w:rPr>
          <w:rFonts w:hint="eastAsia"/>
        </w:rPr>
        <w:t>“同阵列</w:t>
      </w:r>
      <w:r w:rsidR="002C3FF4">
        <w:rPr>
          <w:rFonts w:hint="eastAsia"/>
        </w:rPr>
        <w:t>间距</w:t>
      </w:r>
      <w:r w:rsidRPr="007908C1">
        <w:rPr>
          <w:rFonts w:hint="eastAsia"/>
        </w:rPr>
        <w:t>Difference Co-Array (DCA)</w:t>
      </w:r>
      <w:r w:rsidR="002C3FF4" w:rsidRPr="002C3FF4">
        <w:rPr>
          <w:rFonts w:hint="eastAsia"/>
        </w:rPr>
        <w:t xml:space="preserve"> </w:t>
      </w:r>
      <w:r w:rsidR="002C3FF4">
        <w:rPr>
          <w:rFonts w:hint="eastAsia"/>
        </w:rPr>
        <w:t>”</w:t>
      </w:r>
      <w:r w:rsidR="00966086">
        <w:rPr>
          <w:rFonts w:hint="eastAsia"/>
        </w:rPr>
        <w:t>。</w:t>
      </w:r>
      <w:r w:rsidR="00D369A4">
        <w:rPr>
          <w:rFonts w:hint="eastAsia"/>
        </w:rPr>
        <w:t>同阵列间距是指在一个阵列中两个阵元的距离。</w:t>
      </w:r>
      <w:r w:rsidR="00E95DDF">
        <w:rPr>
          <w:rFonts w:hint="eastAsia"/>
        </w:rPr>
        <w:t>对于某个特定稀疏阵列</w:t>
      </w:r>
      <m:oMath>
        <m:r>
          <m:rPr>
            <m:scr m:val="double-struck"/>
          </m:rPr>
          <w:rPr>
            <w:rFonts w:ascii="Cambria Math" w:hAnsi="Cambria Math"/>
          </w:rPr>
          <m:t>S=</m:t>
        </m:r>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∣i=1,2,…,N</m:t>
            </m:r>
          </m:e>
        </m:d>
      </m:oMath>
      <w:r w:rsidR="00E95DDF">
        <w:rPr>
          <w:rFonts w:hint="eastAsia"/>
        </w:rPr>
        <w:t>，同阵列间距的集</w:t>
      </w:r>
      <w:r w:rsidR="00CE6299">
        <w:rPr>
          <w:rFonts w:hint="eastAsia"/>
        </w:rPr>
        <w:t>合</w:t>
      </w:r>
      <w:r w:rsidR="00E95DDF">
        <w:rPr>
          <w:rFonts w:hint="eastAsia"/>
        </w:rPr>
        <w:t>可以表示为</w:t>
      </w:r>
      <m:oMath>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r>
          <w:rPr>
            <w:rFonts w:ascii="Cambria Math" w:hAnsi="Cambria Math"/>
          </w:rPr>
          <m:t>=</m:t>
        </m:r>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s</m:t>
                </m:r>
              </m:e>
              <m:sub>
                <m:r>
                  <w:rPr>
                    <w:rFonts w:ascii="Cambria Math" w:hAnsi="Cambria Math"/>
                  </w:rPr>
                  <m:t>j</m:t>
                </m:r>
              </m:sub>
            </m:sSub>
            <m:r>
              <w:rPr>
                <w:rFonts w:ascii="Cambria Math" w:hAnsi="Cambria Math"/>
              </w:rPr>
              <m:t> </m:t>
            </m:r>
          </m:e>
          <m:e>
            <m:r>
              <w:rPr>
                <w:rFonts w:ascii="Cambria Math" w:hAnsi="Cambria Math"/>
              </w:rPr>
              <m:t> i,j=1,2,…,N</m:t>
            </m:r>
          </m:e>
        </m:d>
      </m:oMath>
      <w:r w:rsidR="00DE703C">
        <w:rPr>
          <w:rFonts w:hint="eastAsia"/>
          <w:iCs/>
        </w:rPr>
        <w:t>，其自由度可以表示为</w:t>
      </w:r>
      <m:oMath>
        <m:d>
          <m:dPr>
            <m:begChr m:val="|"/>
            <m:endChr m:val="|"/>
            <m:ctrlPr>
              <w:rPr>
                <w:rFonts w:ascii="Cambria Math" w:hAnsi="Cambria Math"/>
                <w:i/>
                <w:iCs/>
              </w:rPr>
            </m:ctrlPr>
          </m:dPr>
          <m:e>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e>
        </m:d>
      </m:oMath>
      <w:r w:rsidR="00DE703C">
        <w:rPr>
          <w:rFonts w:hint="eastAsia"/>
          <w:iCs/>
        </w:rPr>
        <w:t>。</w:t>
      </w:r>
      <m:oMath>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oMath>
      <w:r w:rsidR="004C76A5">
        <w:rPr>
          <w:rFonts w:hint="eastAsia"/>
          <w:iCs/>
        </w:rPr>
        <w:t>中各个元素（</w:t>
      </w:r>
      <w:r w:rsidR="004C76A5">
        <w:rPr>
          <w:rFonts w:hint="eastAsia"/>
        </w:rPr>
        <w:t>同阵列间距值</w:t>
      </w:r>
      <w:r w:rsidR="004C76A5">
        <w:rPr>
          <w:rFonts w:hint="eastAsia"/>
          <w:iCs/>
        </w:rPr>
        <w:t>）的重量</w:t>
      </w:r>
      <w:r w:rsidR="002B660C">
        <w:rPr>
          <w:rFonts w:hint="eastAsia"/>
          <w:iCs/>
        </w:rPr>
        <w:t>定义</w:t>
      </w:r>
      <w:r w:rsidR="004C76A5">
        <w:rPr>
          <w:rFonts w:hint="eastAsia"/>
          <w:iCs/>
        </w:rPr>
        <w:t>为</w:t>
      </w:r>
      <w:r w:rsidR="002B660C">
        <w:rPr>
          <w:rFonts w:hint="eastAsia"/>
          <w:iCs/>
        </w:rPr>
        <w:t>具有相同</w:t>
      </w:r>
      <w:r w:rsidR="007D03D8">
        <w:rPr>
          <w:rFonts w:hint="eastAsia"/>
        </w:rPr>
        <w:t>同阵列间距</w:t>
      </w:r>
      <w:r w:rsidR="002B660C">
        <w:rPr>
          <w:rFonts w:hint="eastAsia"/>
          <w:iCs/>
        </w:rPr>
        <w:t>值</w:t>
      </w:r>
      <w:r w:rsidR="007D03D8">
        <w:rPr>
          <w:rFonts w:hint="eastAsia"/>
          <w:iCs/>
        </w:rPr>
        <w:t>的阵元对的数量。</w:t>
      </w:r>
      <w:r w:rsidR="00190DA0">
        <w:rPr>
          <w:rFonts w:hint="eastAsia"/>
          <w:iCs/>
        </w:rPr>
        <w:t>有效</w:t>
      </w:r>
      <w:r w:rsidR="00F93354">
        <w:rPr>
          <w:rFonts w:hint="eastAsia"/>
        </w:rPr>
        <w:t>同阵列间距集合定义为</w:t>
      </w:r>
      <m:oMath>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oMath>
      <w:r w:rsidR="00200FA2">
        <w:rPr>
          <w:rFonts w:hint="eastAsia"/>
          <w:iCs/>
        </w:rPr>
        <w:t>中最大的连续</w:t>
      </w:r>
      <w:r w:rsidR="007870A6">
        <w:rPr>
          <w:rFonts w:hint="eastAsia"/>
          <w:iCs/>
        </w:rPr>
        <w:t>子集，表示为</w:t>
      </w:r>
      <m:oMath>
        <m:sSub>
          <m:sSubPr>
            <m:ctrlPr>
              <w:rPr>
                <w:rFonts w:ascii="Cambria Math" w:hAnsi="Cambria Math"/>
                <w:i/>
                <w:iCs/>
              </w:rPr>
            </m:ctrlPr>
          </m:sSubPr>
          <m:e>
            <m:r>
              <m:rPr>
                <m:scr m:val="double-struck"/>
                <m:sty m:val="p"/>
              </m:rPr>
              <w:rPr>
                <w:rFonts w:ascii="Cambria Math" w:hAnsi="Cambria Math"/>
              </w:rPr>
              <m:t>U</m:t>
            </m:r>
          </m:e>
          <m:sub>
            <m:r>
              <m:rPr>
                <m:scr m:val="double-struck"/>
                <m:sty m:val="p"/>
              </m:rPr>
              <w:rPr>
                <w:rFonts w:ascii="Cambria Math" w:hAnsi="Cambria Math"/>
              </w:rPr>
              <m:t>S</m:t>
            </m:r>
          </m:sub>
        </m:sSub>
      </m:oMath>
      <w:r w:rsidR="007870A6">
        <w:rPr>
          <w:rFonts w:hint="eastAsia"/>
          <w:iCs/>
        </w:rPr>
        <w:t>。</w:t>
      </w:r>
      <w:r w:rsidR="00934551">
        <w:rPr>
          <w:rFonts w:hint="eastAsia"/>
          <w:iCs/>
        </w:rPr>
        <w:t>此稀疏阵列可以分辨出</w:t>
      </w:r>
      <m:oMath>
        <m:f>
          <m:fPr>
            <m:ctrlPr>
              <w:rPr>
                <w:rFonts w:ascii="Cambria Math" w:hAnsi="Cambria Math"/>
                <w:i/>
                <w:iCs/>
              </w:rPr>
            </m:ctrlPr>
          </m:fPr>
          <m:num>
            <m:d>
              <m:dPr>
                <m:begChr m:val="|"/>
                <m:endChr m:val="|"/>
                <m:ctrlPr>
                  <w:rPr>
                    <w:rFonts w:ascii="Cambria Math" w:hAnsi="Cambria Math"/>
                    <w:i/>
                    <w:iCs/>
                  </w:rPr>
                </m:ctrlPr>
              </m:dPr>
              <m:e>
                <m:sSub>
                  <m:sSubPr>
                    <m:ctrlPr>
                      <w:rPr>
                        <w:rFonts w:ascii="Cambria Math" w:hAnsi="Cambria Math"/>
                        <w:i/>
                        <w:iCs/>
                      </w:rPr>
                    </m:ctrlPr>
                  </m:sSubPr>
                  <m:e>
                    <m:r>
                      <m:rPr>
                        <m:scr m:val="double-struck"/>
                      </m:rPr>
                      <w:rPr>
                        <w:rFonts w:ascii="Cambria Math" w:hAnsi="Cambria Math"/>
                      </w:rPr>
                      <m:t>U</m:t>
                    </m:r>
                  </m:e>
                  <m:sub>
                    <m:r>
                      <m:rPr>
                        <m:scr m:val="double-struck"/>
                      </m:rPr>
                      <w:rPr>
                        <w:rFonts w:ascii="Cambria Math" w:hAnsi="Cambria Math"/>
                      </w:rPr>
                      <m:t>S</m:t>
                    </m:r>
                  </m:sub>
                </m:sSub>
              </m:e>
            </m:d>
            <m:r>
              <w:rPr>
                <w:rFonts w:ascii="Cambria Math" w:hAnsi="Cambria Math"/>
              </w:rPr>
              <m:t>-1</m:t>
            </m:r>
          </m:num>
          <m:den>
            <m:r>
              <w:rPr>
                <w:rFonts w:ascii="Cambria Math" w:hAnsi="Cambria Math"/>
              </w:rPr>
              <m:t>2</m:t>
            </m:r>
          </m:den>
        </m:f>
      </m:oMath>
      <w:r w:rsidR="00934551">
        <w:rPr>
          <w:rFonts w:hint="eastAsia"/>
          <w:iCs/>
        </w:rPr>
        <w:t>个不相干信号。</w:t>
      </w:r>
      <w:r w:rsidR="00C44A9F">
        <w:rPr>
          <w:rFonts w:hint="eastAsia"/>
          <w:iCs/>
        </w:rPr>
        <w:t>如果这些信号属于不同</w:t>
      </w:r>
      <w:r w:rsidR="001E035D">
        <w:rPr>
          <w:rFonts w:hint="eastAsia"/>
          <w:iCs/>
        </w:rPr>
        <w:t>的目标物体，则此稀疏阵列可以分辨出</w:t>
      </w:r>
      <m:oMath>
        <m:f>
          <m:fPr>
            <m:ctrlPr>
              <w:rPr>
                <w:rFonts w:ascii="Cambria Math" w:hAnsi="Cambria Math"/>
                <w:i/>
                <w:iCs/>
              </w:rPr>
            </m:ctrlPr>
          </m:fPr>
          <m:num>
            <m:d>
              <m:dPr>
                <m:begChr m:val="|"/>
                <m:endChr m:val="|"/>
                <m:ctrlPr>
                  <w:rPr>
                    <w:rFonts w:ascii="Cambria Math" w:hAnsi="Cambria Math"/>
                    <w:i/>
                    <w:iCs/>
                  </w:rPr>
                </m:ctrlPr>
              </m:dPr>
              <m:e>
                <m:sSub>
                  <m:sSubPr>
                    <m:ctrlPr>
                      <w:rPr>
                        <w:rFonts w:ascii="Cambria Math" w:hAnsi="Cambria Math"/>
                        <w:i/>
                        <w:iCs/>
                      </w:rPr>
                    </m:ctrlPr>
                  </m:sSubPr>
                  <m:e>
                    <m:r>
                      <m:rPr>
                        <m:scr m:val="double-struck"/>
                      </m:rPr>
                      <w:rPr>
                        <w:rFonts w:ascii="Cambria Math" w:hAnsi="Cambria Math"/>
                      </w:rPr>
                      <m:t>U</m:t>
                    </m:r>
                  </m:e>
                  <m:sub>
                    <m:r>
                      <m:rPr>
                        <m:scr m:val="double-struck"/>
                      </m:rPr>
                      <w:rPr>
                        <w:rFonts w:ascii="Cambria Math" w:hAnsi="Cambria Math"/>
                      </w:rPr>
                      <m:t>S</m:t>
                    </m:r>
                  </m:sub>
                </m:sSub>
              </m:e>
            </m:d>
            <m:r>
              <w:rPr>
                <w:rFonts w:ascii="Cambria Math" w:hAnsi="Cambria Math"/>
              </w:rPr>
              <m:t>-1</m:t>
            </m:r>
          </m:num>
          <m:den>
            <m:r>
              <w:rPr>
                <w:rFonts w:ascii="Cambria Math" w:hAnsi="Cambria Math"/>
              </w:rPr>
              <m:t>2</m:t>
            </m:r>
          </m:den>
        </m:f>
      </m:oMath>
      <w:r w:rsidR="001E035D">
        <w:rPr>
          <w:rFonts w:hint="eastAsia"/>
          <w:iCs/>
        </w:rPr>
        <w:t>个不同的目标物体</w:t>
      </w:r>
      <w:r w:rsidR="00B95803">
        <w:rPr>
          <w:rFonts w:hint="eastAsia"/>
          <w:iCs/>
        </w:rPr>
        <w:t>。</w:t>
      </w:r>
    </w:p>
    <w:p w14:paraId="32C4B427" w14:textId="6354E82A" w:rsidR="00CC2356" w:rsidRDefault="00FA42A6" w:rsidP="00CC2356">
      <w:pPr>
        <w:pStyle w:val="ListParagraph"/>
        <w:numPr>
          <w:ilvl w:val="0"/>
          <w:numId w:val="2"/>
        </w:numPr>
      </w:pPr>
      <w:r>
        <w:rPr>
          <w:rFonts w:hint="eastAsia"/>
        </w:rPr>
        <w:t>稀疏阵列的构造</w:t>
      </w:r>
    </w:p>
    <w:p w14:paraId="14AE665A" w14:textId="22F469F5" w:rsidR="00DE51D7" w:rsidRDefault="00FA42A6" w:rsidP="00F36D15">
      <w:r>
        <w:rPr>
          <w:rFonts w:hint="eastAsia"/>
        </w:rPr>
        <w:lastRenderedPageBreak/>
        <w:t>文献【</w:t>
      </w:r>
      <w:r>
        <w:rPr>
          <w:rFonts w:hint="eastAsia"/>
        </w:rPr>
        <w:t>1-</w:t>
      </w:r>
      <w:r>
        <w:t>2</w:t>
      </w:r>
      <w:r>
        <w:rPr>
          <w:rFonts w:hint="eastAsia"/>
        </w:rPr>
        <w:t>】给出了两种公式化的稀疏阵列，包括基于嵌套数组的稀疏阵列和基于互质的稀疏阵列。</w:t>
      </w:r>
    </w:p>
    <w:p w14:paraId="5ACAD167" w14:textId="3D41CBA2" w:rsidR="00957356" w:rsidRDefault="00957356" w:rsidP="00F36D15">
      <w:r>
        <w:t>1</w:t>
      </w:r>
      <w:r>
        <w:rPr>
          <w:rFonts w:hint="eastAsia"/>
        </w:rPr>
        <w:t>）基于嵌套数组的稀疏阵列</w:t>
      </w:r>
      <w:r w:rsidR="0085751A">
        <w:rPr>
          <w:rFonts w:hint="eastAsia"/>
        </w:rPr>
        <w:t>【</w:t>
      </w:r>
      <w:r w:rsidR="0085751A">
        <w:rPr>
          <w:rFonts w:hint="eastAsia"/>
        </w:rPr>
        <w:t>1</w:t>
      </w:r>
      <w:r w:rsidR="0085751A">
        <w:rPr>
          <w:rFonts w:hint="eastAsia"/>
        </w:rPr>
        <w:t>】</w:t>
      </w:r>
    </w:p>
    <w:p w14:paraId="7601E926" w14:textId="0AC2EC57" w:rsidR="00957356" w:rsidRDefault="00A13B4F" w:rsidP="00F36D15">
      <w:pPr>
        <w:rPr>
          <w:iCs/>
        </w:rPr>
      </w:pPr>
      <w:r>
        <w:rPr>
          <w:rFonts w:hint="eastAsia"/>
        </w:rPr>
        <w:t>阵元数量</w:t>
      </w:r>
      <m:oMath>
        <m:r>
          <w:rPr>
            <w:rFonts w:ascii="Cambria Math" w:hAnsi="Cambria Math"/>
          </w:rPr>
          <m:t>N=</m:t>
        </m:r>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2</m:t>
            </m:r>
          </m:sub>
        </m:sSub>
      </m:oMath>
      <w:r w:rsidR="00543E3C">
        <w:rPr>
          <w:rFonts w:hint="eastAsia"/>
          <w:iCs/>
        </w:rPr>
        <w:t>；如果</w:t>
      </w:r>
      <m:oMath>
        <m:r>
          <w:rPr>
            <w:rFonts w:ascii="Cambria Math" w:hAnsi="Cambria Math" w:hint="eastAsia"/>
          </w:rPr>
          <m:t>N</m:t>
        </m:r>
      </m:oMath>
      <w:r w:rsidR="00543E3C">
        <w:rPr>
          <w:rFonts w:hint="eastAsia"/>
          <w:iCs/>
        </w:rPr>
        <w:t>是偶数，</w:t>
      </w:r>
      <m:oMath>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2</m:t>
            </m:r>
          </m:sub>
        </m:sSub>
        <m:r>
          <w:rPr>
            <w:rFonts w:ascii="Cambria Math" w:hAnsi="Cambria Math"/>
          </w:rPr>
          <m:t>=</m:t>
        </m:r>
        <m:f>
          <m:fPr>
            <m:ctrlPr>
              <w:rPr>
                <w:rFonts w:ascii="Cambria Math" w:hAnsi="Cambria Math"/>
                <w:i/>
                <w:iCs/>
              </w:rPr>
            </m:ctrlPr>
          </m:fPr>
          <m:num>
            <m:r>
              <w:rPr>
                <w:rFonts w:ascii="Cambria Math" w:hAnsi="Cambria Math"/>
              </w:rPr>
              <m:t>N</m:t>
            </m:r>
          </m:num>
          <m:den>
            <m:r>
              <w:rPr>
                <w:rFonts w:ascii="Cambria Math" w:hAnsi="Cambria Math"/>
              </w:rPr>
              <m:t>2</m:t>
            </m:r>
          </m:den>
        </m:f>
      </m:oMath>
      <w:r w:rsidR="00A449EF">
        <w:rPr>
          <w:rFonts w:hint="eastAsia"/>
          <w:iCs/>
        </w:rPr>
        <w:t>；如果</w:t>
      </w:r>
      <m:oMath>
        <m:r>
          <w:rPr>
            <w:rFonts w:ascii="Cambria Math" w:hAnsi="Cambria Math" w:hint="eastAsia"/>
          </w:rPr>
          <m:t>N</m:t>
        </m:r>
      </m:oMath>
      <w:r w:rsidR="00A449EF">
        <w:rPr>
          <w:rFonts w:hint="eastAsia"/>
          <w:iCs/>
        </w:rPr>
        <w:t>是奇数，</w:t>
      </w:r>
      <m:oMath>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m:t>
        </m:r>
        <m:f>
          <m:fPr>
            <m:ctrlPr>
              <w:rPr>
                <w:rFonts w:ascii="Cambria Math" w:hAnsi="Cambria Math"/>
                <w:i/>
                <w:iCs/>
              </w:rPr>
            </m:ctrlPr>
          </m:fPr>
          <m:num>
            <m:r>
              <w:rPr>
                <w:rFonts w:ascii="Cambria Math" w:hAnsi="Cambria Math"/>
              </w:rPr>
              <m:t>N-1</m:t>
            </m:r>
          </m:num>
          <m:den>
            <m:r>
              <w:rPr>
                <w:rFonts w:ascii="Cambria Math" w:hAnsi="Cambria Math"/>
              </w:rPr>
              <m:t>2</m:t>
            </m:r>
          </m:den>
        </m:f>
      </m:oMath>
      <w:r w:rsidR="00A449EF">
        <w:rPr>
          <w:rFonts w:hint="eastAsia"/>
          <w:iCs/>
        </w:rPr>
        <w:t>，</w:t>
      </w:r>
      <m:oMath>
        <m:sSub>
          <m:sSubPr>
            <m:ctrlPr>
              <w:rPr>
                <w:rFonts w:ascii="Cambria Math" w:hAnsi="Cambria Math"/>
                <w:i/>
                <w:iCs/>
              </w:rPr>
            </m:ctrlPr>
          </m:sSubPr>
          <m:e>
            <m:r>
              <w:rPr>
                <w:rFonts w:ascii="Cambria Math" w:hAnsi="Cambria Math"/>
              </w:rPr>
              <m:t>N</m:t>
            </m:r>
          </m:e>
          <m:sub>
            <m:r>
              <w:rPr>
                <w:rFonts w:ascii="Cambria Math" w:hAnsi="Cambria Math"/>
              </w:rPr>
              <m:t>2</m:t>
            </m:r>
          </m:sub>
        </m:sSub>
        <m:r>
          <w:rPr>
            <w:rFonts w:ascii="Cambria Math" w:hAnsi="Cambria Math"/>
          </w:rPr>
          <m:t>=</m:t>
        </m:r>
        <m:f>
          <m:fPr>
            <m:ctrlPr>
              <w:rPr>
                <w:rFonts w:ascii="Cambria Math" w:hAnsi="Cambria Math"/>
                <w:i/>
                <w:iCs/>
              </w:rPr>
            </m:ctrlPr>
          </m:fPr>
          <m:num>
            <m:r>
              <w:rPr>
                <w:rFonts w:ascii="Cambria Math" w:hAnsi="Cambria Math"/>
              </w:rPr>
              <m:t>N+1</m:t>
            </m:r>
          </m:num>
          <m:den>
            <m:r>
              <w:rPr>
                <w:rFonts w:ascii="Cambria Math" w:hAnsi="Cambria Math"/>
              </w:rPr>
              <m:t>2</m:t>
            </m:r>
          </m:den>
        </m:f>
      </m:oMath>
      <w:r w:rsidR="00644FEE">
        <w:rPr>
          <w:rFonts w:hint="eastAsia"/>
          <w:iCs/>
        </w:rPr>
        <w:t>。</w:t>
      </w:r>
    </w:p>
    <w:p w14:paraId="48B6193C" w14:textId="0E626FF5" w:rsidR="006F6416" w:rsidRDefault="00A151B2" w:rsidP="006F6416">
      <w:pPr>
        <w:rPr>
          <w:iCs/>
        </w:rPr>
      </w:pPr>
      <w:r>
        <w:rPr>
          <w:rFonts w:hint="eastAsia"/>
        </w:rPr>
        <w:t>稀疏阵列由两个均匀</w:t>
      </w:r>
      <w:r w:rsidR="006F6416">
        <w:rPr>
          <w:rFonts w:hint="eastAsia"/>
        </w:rPr>
        <w:t>子</w:t>
      </w:r>
      <w:r>
        <w:rPr>
          <w:rFonts w:hint="eastAsia"/>
        </w:rPr>
        <w:t>阵列组合而成</w:t>
      </w:r>
      <w:r w:rsidR="006F6416">
        <w:rPr>
          <w:rFonts w:hint="eastAsia"/>
        </w:rPr>
        <w:t>，即</w:t>
      </w:r>
      <m:oMath>
        <m:r>
          <m:rPr>
            <m:scr m:val="double-struck"/>
          </m:rPr>
          <w:rPr>
            <w:rFonts w:ascii="Cambria Math" w:hAnsi="Cambria Math"/>
          </w:rPr>
          <m:t>S=</m:t>
        </m:r>
        <m:sSub>
          <m:sSubPr>
            <m:ctrlPr>
              <w:rPr>
                <w:rFonts w:ascii="Cambria Math" w:hAnsi="Cambria Math"/>
                <w:i/>
                <w:iCs/>
              </w:rPr>
            </m:ctrlPr>
          </m:sSubPr>
          <m:e>
            <m:r>
              <m:rPr>
                <m:scr m:val="double-struck"/>
              </m:rP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iCs/>
              </w:rPr>
            </m:ctrlPr>
          </m:sSubPr>
          <m:e>
            <m:r>
              <m:rPr>
                <m:scr m:val="double-struck"/>
              </m:rPr>
              <w:rPr>
                <w:rFonts w:ascii="Cambria Math" w:hAnsi="Cambria Math"/>
              </w:rPr>
              <m:t>S</m:t>
            </m:r>
          </m:e>
          <m:sub>
            <m:r>
              <w:rPr>
                <w:rFonts w:ascii="Cambria Math" w:hAnsi="Cambria Math"/>
              </w:rPr>
              <m:t>2</m:t>
            </m:r>
          </m:sub>
        </m:sSub>
      </m:oMath>
      <w:r>
        <w:rPr>
          <w:rFonts w:hint="eastAsia"/>
        </w:rPr>
        <w:t>。</w:t>
      </w:r>
      <w:r w:rsidR="006F6416">
        <w:rPr>
          <w:rFonts w:hint="eastAsia"/>
        </w:rPr>
        <w:t>其中，第一个均匀子阵列是</w:t>
      </w:r>
      <m:oMath>
        <m:sSub>
          <m:sSubPr>
            <m:ctrlPr>
              <w:rPr>
                <w:rFonts w:ascii="Cambria Math" w:hAnsi="Cambria Math"/>
                <w:i/>
                <w:iCs/>
              </w:rPr>
            </m:ctrlPr>
          </m:sSubPr>
          <m:e>
            <m:r>
              <m:rPr>
                <m:scr m:val="double-struck"/>
              </m:rPr>
              <w:rPr>
                <w:rFonts w:ascii="Cambria Math" w:hAnsi="Cambria Math"/>
              </w:rPr>
              <m:t>S</m:t>
            </m:r>
          </m:e>
          <m:sub>
            <m:r>
              <w:rPr>
                <w:rFonts w:ascii="Cambria Math" w:hAnsi="Cambria Math"/>
              </w:rPr>
              <m:t>1</m:t>
            </m:r>
          </m:sub>
        </m:sSub>
        <m:r>
          <w:rPr>
            <w:rFonts w:ascii="Cambria Math" w:hAnsi="Cambria Math"/>
          </w:rPr>
          <m:t>={0, 1, …, </m:t>
        </m:r>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-1}</m:t>
        </m:r>
      </m:oMath>
      <w:r w:rsidR="006F6416">
        <w:rPr>
          <w:rFonts w:hint="eastAsia"/>
          <w:iCs/>
        </w:rPr>
        <w:t>，</w:t>
      </w:r>
      <w:r w:rsidR="006F6416">
        <w:rPr>
          <w:rFonts w:hint="eastAsia"/>
        </w:rPr>
        <w:t>第二个均匀子阵列是</w:t>
      </w:r>
      <m:oMath>
        <m:sSub>
          <m:sSubPr>
            <m:ctrlPr>
              <w:rPr>
                <w:rFonts w:ascii="Cambria Math" w:hAnsi="Cambria Math"/>
                <w:i/>
                <w:iCs/>
              </w:rPr>
            </m:ctrlPr>
          </m:sSubPr>
          <m:e>
            <m:r>
              <m:rPr>
                <m:scr m:val="double-struck"/>
              </m:rP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+1</m:t>
            </m:r>
          </m:e>
        </m:d>
        <m:r>
          <w:rPr>
            <w:rFonts w:ascii="Cambria Math" w:hAnsi="Cambria Math"/>
          </w:rPr>
          <m:t>i∣i=0, 1, …, </m:t>
        </m:r>
        <m:sSub>
          <m:sSubPr>
            <m:ctrlPr>
              <w:rPr>
                <w:rFonts w:ascii="Cambria Math" w:hAnsi="Cambria Math"/>
                <w:i/>
                <w:iCs/>
              </w:rPr>
            </m:ctrlPr>
          </m:sSubPr>
          <m:e>
            <m:r>
              <w:rPr>
                <w:rFonts w:ascii="Cambria Math" w:hAnsi="Cambria Math"/>
              </w:rPr>
              <m:t>N</m:t>
            </m:r>
          </m:e>
          <m:sub>
            <m:r>
              <w:rPr>
                <w:rFonts w:ascii="Cambria Math" w:hAnsi="Cambria Math"/>
              </w:rPr>
              <m:t>2</m:t>
            </m:r>
          </m:sub>
        </m:sSub>
        <m:r>
          <w:rPr>
            <w:rFonts w:ascii="Cambria Math" w:hAnsi="Cambria Math"/>
          </w:rPr>
          <m:t>-1}</m:t>
        </m:r>
      </m:oMath>
      <w:r w:rsidR="009B7590">
        <w:rPr>
          <w:rFonts w:hint="eastAsia"/>
          <w:iCs/>
        </w:rPr>
        <w:t>。</w:t>
      </w:r>
    </w:p>
    <w:p w14:paraId="77885C7F" w14:textId="79C69AD7" w:rsidR="00A151B2" w:rsidRDefault="00E72098" w:rsidP="00F36D15">
      <w:r>
        <w:rPr>
          <w:rFonts w:hint="eastAsia"/>
          <w:iCs/>
        </w:rPr>
        <w:t>这种稀疏阵列的优点是可以基于公式直接产生，</w:t>
      </w:r>
      <w:r w:rsidR="0000378F">
        <w:rPr>
          <w:rFonts w:hint="eastAsia"/>
          <w:iCs/>
        </w:rPr>
        <w:t>缺点是低</w:t>
      </w:r>
      <w:r w:rsidR="0000378F">
        <w:rPr>
          <w:rFonts w:hint="eastAsia"/>
        </w:rPr>
        <w:t>同阵列间距值的重量</w:t>
      </w:r>
      <w:r w:rsidR="006D2931">
        <w:rPr>
          <w:rFonts w:hint="eastAsia"/>
        </w:rPr>
        <w:t>较大，从而造成</w:t>
      </w:r>
      <w:r w:rsidR="003755C7">
        <w:rPr>
          <w:rFonts w:hint="eastAsia"/>
        </w:rPr>
        <w:t>一定程度的</w:t>
      </w:r>
      <w:r w:rsidR="006D2931">
        <w:rPr>
          <w:rFonts w:hint="eastAsia"/>
        </w:rPr>
        <w:t>阵元的冗余</w:t>
      </w:r>
      <w:r w:rsidR="000C76A2">
        <w:rPr>
          <w:rFonts w:hint="eastAsia"/>
        </w:rPr>
        <w:t>（</w:t>
      </w:r>
      <w:r w:rsidR="003755C7">
        <w:rPr>
          <w:rFonts w:hint="eastAsia"/>
        </w:rPr>
        <w:t>硬件的浪费</w:t>
      </w:r>
      <w:r w:rsidR="000C76A2">
        <w:rPr>
          <w:rFonts w:hint="eastAsia"/>
        </w:rPr>
        <w:t>）</w:t>
      </w:r>
      <w:r w:rsidR="006D2931">
        <w:rPr>
          <w:rFonts w:hint="eastAsia"/>
        </w:rPr>
        <w:t>。</w:t>
      </w:r>
    </w:p>
    <w:p w14:paraId="3F742B4C" w14:textId="70DCA60E" w:rsidR="00B135C5" w:rsidRPr="00B135C5" w:rsidRDefault="00BB2B7D" w:rsidP="007863C4">
      <w:pPr>
        <w:rPr>
          <w:iCs/>
        </w:rPr>
      </w:pPr>
      <w:r>
        <w:rPr>
          <w:rFonts w:hint="eastAsia"/>
        </w:rPr>
        <w:t>举例，</w:t>
      </w:r>
      <w:r w:rsidR="007863C4">
        <w:rPr>
          <w:rFonts w:hint="eastAsia"/>
        </w:rPr>
        <w:t>对于</w:t>
      </w:r>
      <w:r>
        <w:rPr>
          <w:rFonts w:hint="eastAsia"/>
        </w:rPr>
        <w:t>某个稀疏阵列，</w:t>
      </w:r>
      <m:oMath>
        <m:r>
          <w:rPr>
            <w:rFonts w:ascii="Cambria Math" w:hAnsi="Cambria Math" w:hint="eastAsia"/>
          </w:rPr>
          <m:t>N=10</m:t>
        </m:r>
      </m:oMath>
      <w:r>
        <w:rPr>
          <w:rFonts w:hint="eastAsia"/>
        </w:rPr>
        <w:t>，</w:t>
      </w:r>
      <m:oMath>
        <m:sSub>
          <m:sSubPr>
            <m:ctrlPr>
              <w:rPr>
                <w:rFonts w:ascii="Cambria Math" w:hAnsi="Cambria Math"/>
                <w:i/>
                <w:iCs/>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2</m:t>
            </m:r>
          </m:sub>
        </m:sSub>
        <m:r>
          <w:rPr>
            <w:rFonts w:ascii="Cambria Math" w:hAnsi="Cambria Math"/>
          </w:rPr>
          <m:t>=5</m:t>
        </m:r>
      </m:oMath>
      <w:r w:rsidR="00B135C5">
        <w:rPr>
          <w:rFonts w:hint="eastAsia"/>
          <w:iCs/>
        </w:rPr>
        <w:t>，</w:t>
      </w:r>
      <w:r w:rsidR="00B135C5">
        <w:rPr>
          <w:rFonts w:hint="eastAsia"/>
          <w:iCs/>
        </w:rPr>
        <w:t xml:space="preserve"> </w:t>
      </w:r>
      <w:r w:rsidR="00B135C5">
        <w:rPr>
          <w:rFonts w:hint="eastAsia"/>
          <w:iCs/>
        </w:rPr>
        <w:t>从而产生</w:t>
      </w:r>
      <m:oMath>
        <m:r>
          <m:rPr>
            <m:scr m:val="double-struck"/>
          </m:rPr>
          <w:rPr>
            <w:rFonts w:ascii="Cambria Math" w:hAnsi="Cambria Math"/>
          </w:rPr>
          <m:t>S= </m:t>
        </m:r>
      </m:oMath>
      <w:r w:rsidR="00B135C5" w:rsidRPr="00B135C5">
        <w:rPr>
          <w:rFonts w:hint="eastAsia"/>
          <w:iCs/>
        </w:rPr>
        <w:t>{0, 1, 2, 3, 4, 5, 11, 17, 23, 29}</w:t>
      </w:r>
      <w:r w:rsidR="00B135C5">
        <w:rPr>
          <w:rFonts w:hint="eastAsia"/>
          <w:iCs/>
        </w:rPr>
        <w:t>，</w:t>
      </w:r>
      <m:oMath>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r>
          <w:rPr>
            <w:rFonts w:ascii="Cambria Math" w:hAnsi="Cambria Math"/>
          </w:rPr>
          <m:t>=</m:t>
        </m:r>
        <m:sSub>
          <m:sSubPr>
            <m:ctrlPr>
              <w:rPr>
                <w:rFonts w:ascii="Cambria Math" w:hAnsi="Cambria Math"/>
                <w:i/>
                <w:iCs/>
              </w:rPr>
            </m:ctrlPr>
          </m:sSubPr>
          <m:e>
            <m:r>
              <m:rPr>
                <m:scr m:val="double-struck"/>
              </m:rPr>
              <w:rPr>
                <w:rFonts w:ascii="Cambria Math" w:hAnsi="Cambria Math"/>
              </w:rPr>
              <m:t>U</m:t>
            </m:r>
          </m:e>
          <m:sub>
            <m:r>
              <m:rPr>
                <m:scr m:val="double-struck"/>
              </m:rPr>
              <w:rPr>
                <w:rFonts w:ascii="Cambria Math" w:hAnsi="Cambria Math"/>
              </w:rPr>
              <m:t>S</m:t>
            </m:r>
          </m:sub>
        </m:sSub>
        <m:r>
          <w:rPr>
            <w:rFonts w:ascii="Cambria Math" w:hAnsi="Cambria Math"/>
          </w:rPr>
          <m:t>={</m:t>
        </m:r>
        <m:r>
          <m:rPr>
            <m:sty m:val="p"/>
          </m:rPr>
          <w:rPr>
            <w:rFonts w:ascii="Cambria Math" w:hAnsi="Cambria Math"/>
          </w:rPr>
          <m:t>-29,</m:t>
        </m:r>
        <m:r>
          <w:rPr>
            <w:rFonts w:ascii="Cambria Math" w:hAnsi="Cambria Math"/>
          </w:rPr>
          <m:t>⋯,0,⋯,29}</m:t>
        </m:r>
      </m:oMath>
      <w:r w:rsidR="00CB5CC7">
        <w:rPr>
          <w:rFonts w:hint="eastAsia"/>
          <w:iCs/>
        </w:rPr>
        <w:t>。</w:t>
      </w:r>
    </w:p>
    <w:p w14:paraId="08A793BD" w14:textId="54B1DFDB" w:rsidR="00957356" w:rsidRDefault="00957356" w:rsidP="00F36D15">
      <w:r>
        <w:t>2</w:t>
      </w:r>
      <w:r>
        <w:rPr>
          <w:rFonts w:hint="eastAsia"/>
        </w:rPr>
        <w:t>）基于互质的稀疏阵列</w:t>
      </w:r>
      <w:r w:rsidR="0085751A">
        <w:rPr>
          <w:rFonts w:hint="eastAsia"/>
        </w:rPr>
        <w:t>【</w:t>
      </w:r>
      <w:r w:rsidR="0085751A">
        <w:rPr>
          <w:rFonts w:hint="eastAsia"/>
        </w:rPr>
        <w:t>2</w:t>
      </w:r>
      <w:r w:rsidR="0085751A">
        <w:rPr>
          <w:rFonts w:hint="eastAsia"/>
        </w:rPr>
        <w:t>】</w:t>
      </w:r>
    </w:p>
    <w:p w14:paraId="1E347CDB" w14:textId="3571AA30" w:rsidR="00C6253C" w:rsidRDefault="00C6253C" w:rsidP="00C6253C">
      <w:pPr>
        <w:rPr>
          <w:iCs/>
        </w:rPr>
      </w:pPr>
      <w:r>
        <w:rPr>
          <w:rFonts w:hint="eastAsia"/>
        </w:rPr>
        <w:t>阵元数量</w:t>
      </w:r>
      <m:oMath>
        <m:r>
          <w:rPr>
            <w:rFonts w:ascii="Cambria Math" w:hAnsi="Cambria Math"/>
          </w:rPr>
          <m:t>N=2P+Q-1</m:t>
        </m:r>
      </m:oMath>
      <w:r w:rsidR="003661D3">
        <w:rPr>
          <w:rFonts w:hint="eastAsia"/>
          <w:iCs/>
        </w:rPr>
        <w:t>，其中</w:t>
      </w:r>
      <m:oMath>
        <m:r>
          <w:rPr>
            <w:rFonts w:ascii="Cambria Math" w:hAnsi="Cambria Math"/>
          </w:rPr>
          <m:t>P</m:t>
        </m:r>
      </m:oMath>
      <w:r w:rsidR="003661D3">
        <w:rPr>
          <w:rFonts w:hint="eastAsia"/>
          <w:iCs/>
        </w:rPr>
        <w:t>和</w:t>
      </w:r>
      <m:oMath>
        <m:r>
          <w:rPr>
            <w:rFonts w:ascii="Cambria Math" w:hAnsi="Cambria Math"/>
          </w:rPr>
          <m:t>Q</m:t>
        </m:r>
      </m:oMath>
      <w:r w:rsidR="003661D3">
        <w:rPr>
          <w:rFonts w:hint="eastAsia"/>
          <w:iCs/>
        </w:rPr>
        <w:t>是两个互质的</w:t>
      </w:r>
      <w:r w:rsidR="00477490">
        <w:rPr>
          <w:rFonts w:hint="eastAsia"/>
          <w:iCs/>
        </w:rPr>
        <w:t>正整数，且</w:t>
      </w:r>
      <m:oMath>
        <m:r>
          <w:rPr>
            <w:rFonts w:ascii="Cambria Math" w:hAnsi="Cambria Math"/>
          </w:rPr>
          <m:t>P &lt; Q</m:t>
        </m:r>
      </m:oMath>
      <w:r>
        <w:rPr>
          <w:rFonts w:hint="eastAsia"/>
          <w:iCs/>
        </w:rPr>
        <w:t>。</w:t>
      </w:r>
    </w:p>
    <w:p w14:paraId="5EA68E09" w14:textId="11699E72" w:rsidR="00C6253C" w:rsidRDefault="00C6253C" w:rsidP="00C6253C">
      <w:pPr>
        <w:rPr>
          <w:iCs/>
        </w:rPr>
      </w:pPr>
      <w:r>
        <w:rPr>
          <w:rFonts w:hint="eastAsia"/>
        </w:rPr>
        <w:t>稀疏阵列由两个均匀子阵列组合而成，即</w:t>
      </w:r>
      <m:oMath>
        <m:r>
          <m:rPr>
            <m:scr m:val="double-struck"/>
          </m:rPr>
          <w:rPr>
            <w:rFonts w:ascii="Cambria Math" w:hAnsi="Cambria Math"/>
          </w:rPr>
          <m:t>S=</m:t>
        </m:r>
        <m:sSub>
          <m:sSubPr>
            <m:ctrlPr>
              <w:rPr>
                <w:rFonts w:ascii="Cambria Math" w:hAnsi="Cambria Math"/>
                <w:i/>
                <w:iCs/>
              </w:rPr>
            </m:ctrlPr>
          </m:sSubPr>
          <m:e>
            <m:r>
              <m:rPr>
                <m:scr m:val="double-struck"/>
              </m:rP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iCs/>
              </w:rPr>
            </m:ctrlPr>
          </m:sSubPr>
          <m:e>
            <m:r>
              <m:rPr>
                <m:scr m:val="double-struck"/>
              </m:rPr>
              <w:rPr>
                <w:rFonts w:ascii="Cambria Math" w:hAnsi="Cambria Math"/>
              </w:rPr>
              <m:t>S</m:t>
            </m:r>
          </m:e>
          <m:sub>
            <m:r>
              <w:rPr>
                <w:rFonts w:ascii="Cambria Math" w:hAnsi="Cambria Math"/>
              </w:rPr>
              <m:t>2</m:t>
            </m:r>
          </m:sub>
        </m:sSub>
      </m:oMath>
      <w:r>
        <w:rPr>
          <w:rFonts w:hint="eastAsia"/>
        </w:rPr>
        <w:t>。其中，第一个均匀子阵列是</w:t>
      </w:r>
      <m:oMath>
        <m:sSub>
          <m:sSubPr>
            <m:ctrlPr>
              <w:rPr>
                <w:rFonts w:ascii="Cambria Math" w:hAnsi="Cambria Math"/>
                <w:i/>
                <w:iCs/>
              </w:rPr>
            </m:ctrlPr>
          </m:sSubPr>
          <m:e>
            <m:r>
              <m:rPr>
                <m:scr m:val="double-struck"/>
              </m:rPr>
              <w:rPr>
                <w:rFonts w:ascii="Cambria Math" w:hAnsi="Cambria Math"/>
              </w:rPr>
              <m:t>S</m:t>
            </m:r>
          </m:e>
          <m:sub>
            <m:r>
              <w:rPr>
                <w:rFonts w:ascii="Cambria Math" w:hAnsi="Cambria Math"/>
              </w:rPr>
              <m:t>1</m:t>
            </m:r>
          </m:sub>
        </m:sSub>
        <m:r>
          <w:rPr>
            <w:rFonts w:ascii="Cambria Math" w:hAnsi="Cambria Math"/>
          </w:rPr>
          <m:t>={qP∣q=0, 1, …, Q-1}</m:t>
        </m:r>
      </m:oMath>
      <w:r>
        <w:rPr>
          <w:rFonts w:hint="eastAsia"/>
          <w:iCs/>
        </w:rPr>
        <w:t>，</w:t>
      </w:r>
      <w:r>
        <w:rPr>
          <w:rFonts w:hint="eastAsia"/>
        </w:rPr>
        <w:t>第二个均匀子阵列是</w:t>
      </w:r>
      <m:oMath>
        <m:sSub>
          <m:sSubPr>
            <m:ctrlPr>
              <w:rPr>
                <w:rFonts w:ascii="Cambria Math" w:hAnsi="Cambria Math"/>
                <w:i/>
                <w:iCs/>
              </w:rPr>
            </m:ctrlPr>
          </m:sSubPr>
          <m:e>
            <m:r>
              <m:rPr>
                <m:scr m:val="double-struck"/>
              </m:rPr>
              <w:rPr>
                <w:rFonts w:ascii="Cambria Math" w:hAnsi="Cambria Math"/>
              </w:rPr>
              <m:t>S</m:t>
            </m:r>
          </m:e>
          <m:sub>
            <m:r>
              <w:rPr>
                <w:rFonts w:ascii="Cambria Math" w:hAnsi="Cambria Math"/>
              </w:rPr>
              <m:t>2</m:t>
            </m:r>
          </m:sub>
        </m:sSub>
        <m:r>
          <w:rPr>
            <w:rFonts w:ascii="Cambria Math" w:hAnsi="Cambria Math"/>
          </w:rPr>
          <m:t>={pQ∣p = 0, 1, …, 2P-1}</m:t>
        </m:r>
      </m:oMath>
      <w:r>
        <w:rPr>
          <w:rFonts w:hint="eastAsia"/>
          <w:iCs/>
        </w:rPr>
        <w:t>。</w:t>
      </w:r>
    </w:p>
    <w:p w14:paraId="36A3DD1E" w14:textId="0B00CD77" w:rsidR="00C6253C" w:rsidRDefault="00C6253C" w:rsidP="00C6253C">
      <w:r>
        <w:rPr>
          <w:rFonts w:hint="eastAsia"/>
          <w:iCs/>
        </w:rPr>
        <w:t>这种稀疏阵列的优点是可以基于公式直接产生，缺点是</w:t>
      </w:r>
      <w:r w:rsidR="0015304B">
        <w:rPr>
          <w:rFonts w:hint="eastAsia"/>
          <w:iCs/>
        </w:rPr>
        <w:t>会造成</w:t>
      </w:r>
      <m:oMath>
        <m:d>
          <m:dPr>
            <m:begChr m:val="|"/>
            <m:endChr m:val="|"/>
            <m:ctrlPr>
              <w:rPr>
                <w:rFonts w:ascii="Cambria Math" w:hAnsi="Cambria Math"/>
                <w:i/>
                <w:iCs/>
              </w:rPr>
            </m:ctrlPr>
          </m:dPr>
          <m:e>
            <m:sSub>
              <m:sSubPr>
                <m:ctrlPr>
                  <w:rPr>
                    <w:rFonts w:ascii="Cambria Math" w:hAnsi="Cambria Math"/>
                    <w:i/>
                    <w:iCs/>
                  </w:rPr>
                </m:ctrlPr>
              </m:sSubPr>
              <m:e>
                <m:r>
                  <m:rPr>
                    <m:scr m:val="double-struck"/>
                  </m:rPr>
                  <w:rPr>
                    <w:rFonts w:ascii="Cambria Math" w:hAnsi="Cambria Math"/>
                  </w:rPr>
                  <m:t>U</m:t>
                </m:r>
              </m:e>
              <m:sub>
                <m:r>
                  <m:rPr>
                    <m:scr m:val="double-struck"/>
                  </m:rPr>
                  <w:rPr>
                    <w:rFonts w:ascii="Cambria Math" w:hAnsi="Cambria Math"/>
                  </w:rPr>
                  <m:t>S</m:t>
                </m:r>
              </m:sub>
            </m:sSub>
          </m:e>
        </m:d>
        <m:r>
          <w:rPr>
            <w:rFonts w:ascii="Cambria Math" w:hAnsi="Cambria Math"/>
          </w:rPr>
          <m:t>&lt;</m:t>
        </m:r>
        <m:d>
          <m:dPr>
            <m:begChr m:val="|"/>
            <m:endChr m:val="|"/>
            <m:ctrlPr>
              <w:rPr>
                <w:rFonts w:ascii="Cambria Math" w:hAnsi="Cambria Math"/>
                <w:i/>
                <w:iCs/>
              </w:rPr>
            </m:ctrlPr>
          </m:dPr>
          <m:e>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e>
        </m:d>
      </m:oMath>
      <w:r>
        <w:rPr>
          <w:rFonts w:hint="eastAsia"/>
        </w:rPr>
        <w:t>，从而</w:t>
      </w:r>
      <w:r w:rsidR="0015304B">
        <w:rPr>
          <w:rFonts w:hint="eastAsia"/>
        </w:rPr>
        <w:t>使得</w:t>
      </w:r>
      <w:r w:rsidR="008351DC">
        <w:rPr>
          <w:rFonts w:hint="eastAsia"/>
        </w:rPr>
        <w:t>可</w:t>
      </w:r>
      <w:r w:rsidR="0015304B">
        <w:rPr>
          <w:rFonts w:hint="eastAsia"/>
        </w:rPr>
        <w:t>感知信号数量</w:t>
      </w:r>
      <w:r>
        <w:rPr>
          <w:rFonts w:hint="eastAsia"/>
        </w:rPr>
        <w:t>的</w:t>
      </w:r>
      <w:r w:rsidR="0015304B">
        <w:rPr>
          <w:rFonts w:hint="eastAsia"/>
        </w:rPr>
        <w:t>降低</w:t>
      </w:r>
      <w:r>
        <w:rPr>
          <w:rFonts w:hint="eastAsia"/>
        </w:rPr>
        <w:t>。</w:t>
      </w:r>
    </w:p>
    <w:p w14:paraId="67432A66" w14:textId="4A069B4D" w:rsidR="00957356" w:rsidRDefault="00C6253C" w:rsidP="00F36D15">
      <w:r>
        <w:rPr>
          <w:rFonts w:hint="eastAsia"/>
        </w:rPr>
        <w:t>举例，对于某个稀疏阵列，</w:t>
      </w:r>
      <m:oMath>
        <m:r>
          <w:rPr>
            <w:rFonts w:ascii="Cambria Math" w:hAnsi="Cambria Math"/>
          </w:rPr>
          <m:t>P=2</m:t>
        </m:r>
      </m:oMath>
      <w:r>
        <w:rPr>
          <w:rFonts w:hint="eastAsia"/>
        </w:rPr>
        <w:t>，</w:t>
      </w:r>
      <m:oMath>
        <m:r>
          <w:rPr>
            <w:rFonts w:ascii="Cambria Math" w:hAnsi="Cambria Math"/>
          </w:rPr>
          <m:t>Q=3</m:t>
        </m:r>
      </m:oMath>
      <w:r w:rsidR="007B0648">
        <w:rPr>
          <w:rFonts w:hint="eastAsia"/>
        </w:rPr>
        <w:t>，</w:t>
      </w:r>
      <w:r w:rsidR="00F5049D">
        <w:rPr>
          <w:rFonts w:hint="eastAsia"/>
        </w:rPr>
        <w:t>则</w:t>
      </w:r>
      <m:oMath>
        <m:r>
          <w:rPr>
            <w:rFonts w:ascii="Cambria Math" w:hAnsi="Cambria Math"/>
          </w:rPr>
          <m:t>N</m:t>
        </m:r>
        <m:r>
          <w:rPr>
            <w:rFonts w:ascii="Cambria Math" w:hint="eastAsia"/>
          </w:rPr>
          <m:t>=</m:t>
        </m:r>
        <m:r>
          <w:rPr>
            <w:rFonts w:ascii="Cambria Math"/>
          </w:rPr>
          <m:t>6</m:t>
        </m:r>
      </m:oMath>
      <w:r w:rsidR="00F5049D">
        <w:rPr>
          <w:rFonts w:hint="eastAsia"/>
          <w:iCs/>
        </w:rPr>
        <w:t>，</w:t>
      </w:r>
      <w:r>
        <w:rPr>
          <w:rFonts w:hint="eastAsia"/>
          <w:iCs/>
        </w:rPr>
        <w:t xml:space="preserve"> </w:t>
      </w:r>
      <w:r>
        <w:rPr>
          <w:rFonts w:hint="eastAsia"/>
          <w:iCs/>
        </w:rPr>
        <w:t>从而产生</w:t>
      </w:r>
      <m:oMath>
        <m:r>
          <m:rPr>
            <m:scr m:val="double-struck"/>
          </m:rPr>
          <w:rPr>
            <w:rFonts w:ascii="Cambria Math" w:hAnsi="Cambria Math"/>
          </w:rPr>
          <m:t>S= </m:t>
        </m:r>
      </m:oMath>
      <w:r w:rsidR="00B135C5" w:rsidRPr="00B135C5">
        <w:rPr>
          <w:rFonts w:hint="eastAsia"/>
          <w:iCs/>
        </w:rPr>
        <w:t>{</w:t>
      </w:r>
      <w:r w:rsidR="008C3D1E" w:rsidRPr="008C3D1E">
        <w:rPr>
          <w:rFonts w:hint="eastAsia"/>
          <w:iCs/>
        </w:rPr>
        <w:t>0, 2, 3, 4, 6, 9</w:t>
      </w:r>
      <w:r w:rsidR="00B135C5" w:rsidRPr="00B135C5">
        <w:rPr>
          <w:rFonts w:hint="eastAsia"/>
          <w:iCs/>
        </w:rPr>
        <w:t>}</w:t>
      </w:r>
      <w:r>
        <w:rPr>
          <w:rFonts w:hint="eastAsia"/>
          <w:iCs/>
        </w:rPr>
        <w:t>，</w:t>
      </w:r>
      <m:oMath>
        <m:sSub>
          <m:sSubPr>
            <m:ctrlPr>
              <w:rPr>
                <w:rFonts w:ascii="Cambria Math" w:hAnsi="Cambria Math"/>
                <w:i/>
                <w:iCs/>
              </w:rPr>
            </m:ctrlPr>
          </m:sSubPr>
          <m:e>
            <m:r>
              <m:rPr>
                <m:scr m:val="double-struck"/>
              </m:rPr>
              <w:rPr>
                <w:rFonts w:ascii="Cambria Math" w:hAnsi="Cambria Math"/>
              </w:rPr>
              <m:t>D</m:t>
            </m:r>
          </m:e>
          <m:sub>
            <m:r>
              <m:rPr>
                <m:scr m:val="double-struck"/>
              </m:rPr>
              <w:rPr>
                <w:rFonts w:ascii="Cambria Math" w:hAnsi="Cambria Math"/>
              </w:rPr>
              <m:t>S</m:t>
            </m:r>
          </m:sub>
        </m:sSub>
        <m:r>
          <w:rPr>
            <w:rFonts w:ascii="Cambria Math" w:hAnsi="Cambria Math"/>
          </w:rPr>
          <m:t>={</m:t>
        </m:r>
        <m:r>
          <m:rPr>
            <m:sty m:val="p"/>
          </m:rPr>
          <w:rPr>
            <w:rFonts w:ascii="Cambria Math" w:hAnsi="Cambria Math"/>
          </w:rPr>
          <m:t>-9,</m:t>
        </m:r>
        <m:r>
          <w:rPr>
            <w:rFonts w:ascii="Cambria Math" w:hAnsi="Cambria Math"/>
          </w:rPr>
          <m:t>-7,⋯,0,⋯7,9}</m:t>
        </m:r>
      </m:oMath>
      <w:r w:rsidR="008C3D1E">
        <w:rPr>
          <w:rFonts w:hint="eastAsia"/>
          <w:iCs/>
        </w:rPr>
        <w:t>，</w:t>
      </w:r>
      <m:oMath>
        <m:sSub>
          <m:sSubPr>
            <m:ctrlPr>
              <w:rPr>
                <w:rFonts w:ascii="Cambria Math" w:hAnsi="Cambria Math"/>
                <w:i/>
                <w:iCs/>
              </w:rPr>
            </m:ctrlPr>
          </m:sSubPr>
          <m:e>
            <m:r>
              <m:rPr>
                <m:scr m:val="double-struck"/>
              </m:rPr>
              <w:rPr>
                <w:rFonts w:ascii="Cambria Math" w:hAnsi="Cambria Math"/>
              </w:rPr>
              <m:t>U</m:t>
            </m:r>
          </m:e>
          <m:sub>
            <m:r>
              <m:rPr>
                <m:scr m:val="double-struck"/>
              </m:rPr>
              <w:rPr>
                <w:rFonts w:ascii="Cambria Math" w:hAnsi="Cambria Math"/>
              </w:rPr>
              <m:t>S</m:t>
            </m:r>
          </m:sub>
        </m:sSub>
        <m:r>
          <w:rPr>
            <w:rFonts w:ascii="Cambria Math" w:hAnsi="Cambria Math"/>
          </w:rPr>
          <m:t>={-7,⋯,0,⋯7}</m:t>
        </m:r>
      </m:oMath>
      <w:r>
        <w:rPr>
          <w:rFonts w:hint="eastAsia"/>
          <w:iCs/>
        </w:rPr>
        <w:t>。</w:t>
      </w:r>
    </w:p>
    <w:p w14:paraId="4BFB87AB" w14:textId="283AC7DB" w:rsidR="00630D93" w:rsidRDefault="00516BF1" w:rsidP="00630D93">
      <w:pPr>
        <w:pStyle w:val="ListParagraph"/>
        <w:numPr>
          <w:ilvl w:val="0"/>
          <w:numId w:val="2"/>
        </w:numPr>
      </w:pPr>
      <w:r>
        <w:rPr>
          <w:rFonts w:hint="eastAsia"/>
        </w:rPr>
        <w:t>基于</w:t>
      </w:r>
      <w:r w:rsidR="00630D93">
        <w:rPr>
          <w:rFonts w:hint="eastAsia"/>
        </w:rPr>
        <w:t>稀疏阵列的</w:t>
      </w:r>
      <w:r>
        <w:rPr>
          <w:rFonts w:hint="eastAsia"/>
        </w:rPr>
        <w:t>感知</w:t>
      </w:r>
    </w:p>
    <w:p w14:paraId="713A94DE" w14:textId="4BAF8484" w:rsidR="0090506F" w:rsidRDefault="001673B1" w:rsidP="0090506F">
      <w:r>
        <w:rPr>
          <w:rFonts w:hint="eastAsia"/>
        </w:rPr>
        <w:t>如图</w:t>
      </w:r>
      <w:r>
        <w:rPr>
          <w:rFonts w:hint="eastAsia"/>
        </w:rPr>
        <w:t>1</w:t>
      </w:r>
      <w:r>
        <w:rPr>
          <w:rFonts w:hint="eastAsia"/>
        </w:rPr>
        <w:t>所示，</w:t>
      </w:r>
      <w:r w:rsidR="00417F69">
        <w:rPr>
          <w:rFonts w:hint="eastAsia"/>
        </w:rPr>
        <w:t>如果</w:t>
      </w:r>
      <w:r w:rsidR="0036048C">
        <w:rPr>
          <w:rFonts w:hint="eastAsia"/>
        </w:rPr>
        <w:t>使</w:t>
      </w:r>
      <w:r w:rsidR="00417F69">
        <w:rPr>
          <w:rFonts w:hint="eastAsia"/>
        </w:rPr>
        <w:t>用均匀天线阵列，</w:t>
      </w:r>
      <w:r w:rsidR="00BE6E31">
        <w:rPr>
          <w:rFonts w:hint="eastAsia"/>
        </w:rPr>
        <w:t>为了获得高空间分辨率（到达角估计精度），</w:t>
      </w:r>
      <w:r w:rsidR="00F87C8E">
        <w:rPr>
          <w:rFonts w:hint="eastAsia"/>
        </w:rPr>
        <w:t>天线面板尺寸</w:t>
      </w:r>
      <w:r w:rsidR="00C31442">
        <w:rPr>
          <w:rFonts w:hint="eastAsia"/>
        </w:rPr>
        <w:t>需要足够地大</w:t>
      </w:r>
      <w:r w:rsidR="00153C5C">
        <w:rPr>
          <w:rFonts w:hint="eastAsia"/>
        </w:rPr>
        <w:t>；为了获得大可观测角</w:t>
      </w:r>
      <w:r w:rsidR="00570F5F">
        <w:rPr>
          <w:rFonts w:hint="eastAsia"/>
        </w:rPr>
        <w:t>度</w:t>
      </w:r>
      <w:r w:rsidR="00153C5C">
        <w:rPr>
          <w:rFonts w:hint="eastAsia"/>
        </w:rPr>
        <w:t>范围</w:t>
      </w:r>
      <w:r w:rsidR="00AB604C">
        <w:rPr>
          <w:rFonts w:hint="eastAsia"/>
        </w:rPr>
        <w:t>，天线</w:t>
      </w:r>
      <w:r w:rsidR="00C31442">
        <w:rPr>
          <w:rFonts w:hint="eastAsia"/>
        </w:rPr>
        <w:t>间距需要足够地小</w:t>
      </w:r>
      <w:r w:rsidR="00DA2CA2">
        <w:rPr>
          <w:rFonts w:hint="eastAsia"/>
        </w:rPr>
        <w:t>。为此，天线面板上的天线数目将会增大，从而</w:t>
      </w:r>
      <w:r w:rsidR="003E12D7">
        <w:rPr>
          <w:rFonts w:hint="eastAsia"/>
        </w:rPr>
        <w:t>相对地增加了硬件成本。</w:t>
      </w:r>
    </w:p>
    <w:p w14:paraId="4E623871" w14:textId="478436EA" w:rsidR="00E05903" w:rsidRDefault="00E05903" w:rsidP="00E05903">
      <w:pPr>
        <w:jc w:val="center"/>
      </w:pPr>
      <w:r w:rsidRPr="00E05903">
        <w:rPr>
          <w:noProof/>
        </w:rPr>
        <w:drawing>
          <wp:inline distT="0" distB="0" distL="0" distR="0" wp14:anchorId="363B9775" wp14:editId="272E454A">
            <wp:extent cx="2814533" cy="2180110"/>
            <wp:effectExtent l="0" t="0" r="0" b="0"/>
            <wp:docPr id="27" name="Picture 26">
              <a:extLst xmlns:a="http://schemas.openxmlformats.org/drawingml/2006/main">
                <a:ext uri="{FF2B5EF4-FFF2-40B4-BE49-F238E27FC236}">
                  <a16:creationId xmlns:a16="http://schemas.microsoft.com/office/drawing/2014/main" id="{BFFB3E8A-216F-31F2-B13D-2164D83906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BFFB3E8A-216F-31F2-B13D-2164D83906D1}"/>
                        </a:ext>
                      </a:extLst>
                    </pic:cNvPr>
                    <pic:cNvPicPr>
                      <a:picLocks noChangeAspect="1"/>
                    </pic:cNvPicPr>
                  </pic:nvPicPr>
                  <pic:blipFill rotWithShape="1">
                    <a:blip r:embed="rId5"/>
                    <a:srcRect l="3174"/>
                    <a:stretch/>
                  </pic:blipFill>
                  <pic:spPr>
                    <a:xfrm>
                      <a:off x="0" y="0"/>
                      <a:ext cx="2814533" cy="2180110"/>
                    </a:xfrm>
                    <a:prstGeom prst="rect">
                      <a:avLst/>
                    </a:prstGeom>
                  </pic:spPr>
                </pic:pic>
              </a:graphicData>
            </a:graphic>
          </wp:inline>
        </w:drawing>
      </w:r>
    </w:p>
    <w:p w14:paraId="6A6C5EFD" w14:textId="4A743E1B" w:rsidR="00E05903" w:rsidRDefault="00E05903" w:rsidP="00E05903">
      <w:pPr>
        <w:jc w:val="center"/>
      </w:pPr>
      <w:r>
        <w:rPr>
          <w:rFonts w:hint="eastAsia"/>
        </w:rPr>
        <w:lastRenderedPageBreak/>
        <w:t>图</w:t>
      </w:r>
      <w:r>
        <w:rPr>
          <w:rFonts w:hint="eastAsia"/>
        </w:rPr>
        <w:t>1</w:t>
      </w:r>
      <w:r>
        <w:rPr>
          <w:rFonts w:hint="eastAsia"/>
        </w:rPr>
        <w:t>：均匀天线阵列</w:t>
      </w:r>
    </w:p>
    <w:p w14:paraId="692E299A" w14:textId="5FD4D925" w:rsidR="005F0471" w:rsidRDefault="003E12D7" w:rsidP="0090506F">
      <w:r>
        <w:rPr>
          <w:rFonts w:hint="eastAsia"/>
        </w:rPr>
        <w:t>如图</w:t>
      </w:r>
      <w:r>
        <w:rPr>
          <w:rFonts w:hint="eastAsia"/>
        </w:rPr>
        <w:t>2</w:t>
      </w:r>
      <w:r>
        <w:t xml:space="preserve"> </w:t>
      </w:r>
      <w:r>
        <w:rPr>
          <w:rFonts w:hint="eastAsia"/>
        </w:rPr>
        <w:t>所示，如果</w:t>
      </w:r>
      <w:r w:rsidR="0036048C">
        <w:rPr>
          <w:rFonts w:hint="eastAsia"/>
        </w:rPr>
        <w:t>使</w:t>
      </w:r>
      <w:r>
        <w:rPr>
          <w:rFonts w:hint="eastAsia"/>
        </w:rPr>
        <w:t>用</w:t>
      </w:r>
      <w:r w:rsidR="0036048C">
        <w:rPr>
          <w:rFonts w:hint="eastAsia"/>
        </w:rPr>
        <w:t>稀疏（非均匀）</w:t>
      </w:r>
      <w:r>
        <w:rPr>
          <w:rFonts w:hint="eastAsia"/>
        </w:rPr>
        <w:t>天线阵列，</w:t>
      </w:r>
      <w:r w:rsidR="00512628">
        <w:rPr>
          <w:rFonts w:hint="eastAsia"/>
        </w:rPr>
        <w:t>在相同的</w:t>
      </w:r>
      <w:r>
        <w:rPr>
          <w:rFonts w:hint="eastAsia"/>
        </w:rPr>
        <w:t>天线面板尺寸</w:t>
      </w:r>
      <w:r w:rsidR="00512628">
        <w:rPr>
          <w:rFonts w:hint="eastAsia"/>
        </w:rPr>
        <w:t>的基础上减少了天线</w:t>
      </w:r>
      <w:r w:rsidR="000C14C8">
        <w:rPr>
          <w:rFonts w:hint="eastAsia"/>
        </w:rPr>
        <w:t>数量</w:t>
      </w:r>
      <w:r>
        <w:rPr>
          <w:rFonts w:hint="eastAsia"/>
        </w:rPr>
        <w:t>，从而相对地降低了硬件成本。</w:t>
      </w:r>
    </w:p>
    <w:p w14:paraId="7DD57401" w14:textId="1CD5A797" w:rsidR="00E05903" w:rsidRDefault="0036048C" w:rsidP="0036048C">
      <w:pPr>
        <w:jc w:val="center"/>
      </w:pPr>
      <w:r w:rsidRPr="0036048C">
        <w:rPr>
          <w:noProof/>
        </w:rPr>
        <w:drawing>
          <wp:inline distT="0" distB="0" distL="0" distR="0" wp14:anchorId="4B8B0301" wp14:editId="2EFF0B37">
            <wp:extent cx="2591174" cy="2001013"/>
            <wp:effectExtent l="0" t="0" r="0" b="0"/>
            <wp:docPr id="19" name="Picture 18">
              <a:extLst xmlns:a="http://schemas.openxmlformats.org/drawingml/2006/main">
                <a:ext uri="{FF2B5EF4-FFF2-40B4-BE49-F238E27FC236}">
                  <a16:creationId xmlns:a16="http://schemas.microsoft.com/office/drawing/2014/main" id="{17CC6886-6640-D300-4629-38799987A6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17CC6886-6640-D300-4629-38799987A636}"/>
                        </a:ext>
                      </a:extLst>
                    </pic:cNvPr>
                    <pic:cNvPicPr>
                      <a:picLocks noChangeAspect="1"/>
                    </pic:cNvPicPr>
                  </pic:nvPicPr>
                  <pic:blipFill>
                    <a:blip r:embed="rId6"/>
                    <a:stretch>
                      <a:fillRect/>
                    </a:stretch>
                  </pic:blipFill>
                  <pic:spPr>
                    <a:xfrm>
                      <a:off x="0" y="0"/>
                      <a:ext cx="2591174" cy="2001013"/>
                    </a:xfrm>
                    <a:prstGeom prst="rect">
                      <a:avLst/>
                    </a:prstGeom>
                  </pic:spPr>
                </pic:pic>
              </a:graphicData>
            </a:graphic>
          </wp:inline>
        </w:drawing>
      </w:r>
    </w:p>
    <w:p w14:paraId="6E17C04F" w14:textId="065F6B8C" w:rsidR="0036048C" w:rsidRDefault="0036048C" w:rsidP="0036048C">
      <w:pPr>
        <w:jc w:val="center"/>
      </w:pPr>
      <w:r>
        <w:rPr>
          <w:rFonts w:hint="eastAsia"/>
        </w:rPr>
        <w:t>图</w:t>
      </w:r>
      <w:r>
        <w:t>2</w:t>
      </w:r>
      <w:r>
        <w:rPr>
          <w:rFonts w:hint="eastAsia"/>
        </w:rPr>
        <w:t>：稀疏（非均匀）天线阵列</w:t>
      </w:r>
    </w:p>
    <w:p w14:paraId="2869D00D" w14:textId="691DF60E" w:rsidR="00655D3E" w:rsidRDefault="00655D3E" w:rsidP="00655D3E">
      <w:pPr>
        <w:pStyle w:val="ListParagraph"/>
        <w:numPr>
          <w:ilvl w:val="0"/>
          <w:numId w:val="1"/>
        </w:numPr>
      </w:pPr>
      <w:r>
        <w:rPr>
          <w:rFonts w:hint="eastAsia"/>
        </w:rPr>
        <w:t>均匀导频分布和稀疏导频分布</w:t>
      </w:r>
    </w:p>
    <w:p w14:paraId="218C0DA9" w14:textId="62609B30" w:rsidR="0036048C" w:rsidRDefault="0036048C" w:rsidP="0036048C">
      <w:r>
        <w:rPr>
          <w:rFonts w:hint="eastAsia"/>
        </w:rPr>
        <w:t>如图</w:t>
      </w:r>
      <w:r>
        <w:t>3</w:t>
      </w:r>
      <w:r>
        <w:rPr>
          <w:rFonts w:hint="eastAsia"/>
        </w:rPr>
        <w:t>所示，如果使用均匀导频分布，为了获得高</w:t>
      </w:r>
      <w:r w:rsidR="00525EC0">
        <w:rPr>
          <w:rFonts w:hint="eastAsia"/>
        </w:rPr>
        <w:t>时频</w:t>
      </w:r>
      <w:r>
        <w:rPr>
          <w:rFonts w:hint="eastAsia"/>
        </w:rPr>
        <w:t>分辨率（</w:t>
      </w:r>
      <w:r w:rsidR="00525EC0">
        <w:rPr>
          <w:rFonts w:hint="eastAsia"/>
        </w:rPr>
        <w:t>时延、多普勒频率</w:t>
      </w:r>
      <w:r>
        <w:rPr>
          <w:rFonts w:hint="eastAsia"/>
        </w:rPr>
        <w:t>估计精度），</w:t>
      </w:r>
      <w:r w:rsidR="00927FDD">
        <w:rPr>
          <w:rFonts w:hint="eastAsia"/>
        </w:rPr>
        <w:t>感知信号的频率带宽和时间长度</w:t>
      </w:r>
      <w:r>
        <w:rPr>
          <w:rFonts w:hint="eastAsia"/>
        </w:rPr>
        <w:t>需要足够地大；为了获得大可观测</w:t>
      </w:r>
      <w:r w:rsidR="00570F5F">
        <w:rPr>
          <w:rFonts w:hint="eastAsia"/>
        </w:rPr>
        <w:t>时延、多普勒频率</w:t>
      </w:r>
      <w:r>
        <w:rPr>
          <w:rFonts w:hint="eastAsia"/>
        </w:rPr>
        <w:t>范围，</w:t>
      </w:r>
      <w:r w:rsidR="00570F5F">
        <w:rPr>
          <w:rFonts w:hint="eastAsia"/>
        </w:rPr>
        <w:t>导频</w:t>
      </w:r>
      <w:r>
        <w:rPr>
          <w:rFonts w:hint="eastAsia"/>
        </w:rPr>
        <w:t>间距需要足够地小。为此，</w:t>
      </w:r>
      <w:r w:rsidR="007E5433">
        <w:rPr>
          <w:rFonts w:hint="eastAsia"/>
        </w:rPr>
        <w:t>空口资源</w:t>
      </w:r>
      <w:r>
        <w:rPr>
          <w:rFonts w:hint="eastAsia"/>
        </w:rPr>
        <w:t>上的</w:t>
      </w:r>
      <w:r w:rsidR="007E5433">
        <w:rPr>
          <w:rFonts w:hint="eastAsia"/>
        </w:rPr>
        <w:t>导频</w:t>
      </w:r>
      <w:r>
        <w:rPr>
          <w:rFonts w:hint="eastAsia"/>
        </w:rPr>
        <w:t>数目将会增大，从而相对地增加了</w:t>
      </w:r>
      <w:r w:rsidR="005702C2">
        <w:rPr>
          <w:rFonts w:hint="eastAsia"/>
        </w:rPr>
        <w:t>频谱占用</w:t>
      </w:r>
      <w:r>
        <w:rPr>
          <w:rFonts w:hint="eastAsia"/>
        </w:rPr>
        <w:t>。</w:t>
      </w:r>
    </w:p>
    <w:p w14:paraId="14F4D24E" w14:textId="61D2DC32" w:rsidR="0036048C" w:rsidRDefault="00097504" w:rsidP="00732F5B">
      <w:pPr>
        <w:pStyle w:val="ListParagraph"/>
        <w:ind w:left="735"/>
        <w:jc w:val="center"/>
      </w:pPr>
      <w:r w:rsidRPr="00097504">
        <w:rPr>
          <w:noProof/>
        </w:rPr>
        <w:drawing>
          <wp:inline distT="0" distB="0" distL="0" distR="0" wp14:anchorId="71565648" wp14:editId="01BAD502">
            <wp:extent cx="2934335" cy="2072244"/>
            <wp:effectExtent l="0" t="0" r="0" b="4445"/>
            <wp:docPr id="18877376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37639" name="Picture 1" descr="A screenshot of a computer&#10;&#10;Description automatically generated"/>
                    <pic:cNvPicPr/>
                  </pic:nvPicPr>
                  <pic:blipFill rotWithShape="1">
                    <a:blip r:embed="rId7"/>
                    <a:srcRect b="20382"/>
                    <a:stretch/>
                  </pic:blipFill>
                  <pic:spPr bwMode="auto">
                    <a:xfrm>
                      <a:off x="0" y="0"/>
                      <a:ext cx="2952687" cy="2085204"/>
                    </a:xfrm>
                    <a:prstGeom prst="rect">
                      <a:avLst/>
                    </a:prstGeom>
                    <a:ln>
                      <a:noFill/>
                    </a:ln>
                    <a:extLst>
                      <a:ext uri="{53640926-AAD7-44D8-BBD7-CCE9431645EC}">
                        <a14:shadowObscured xmlns:a14="http://schemas.microsoft.com/office/drawing/2010/main"/>
                      </a:ext>
                    </a:extLst>
                  </pic:spPr>
                </pic:pic>
              </a:graphicData>
            </a:graphic>
          </wp:inline>
        </w:drawing>
      </w:r>
    </w:p>
    <w:p w14:paraId="0F34BFDF" w14:textId="51AD98AA" w:rsidR="0036048C" w:rsidRDefault="0036048C" w:rsidP="00D206B8">
      <w:pPr>
        <w:pStyle w:val="ListParagraph"/>
        <w:ind w:left="735"/>
        <w:jc w:val="center"/>
      </w:pPr>
      <w:r>
        <w:rPr>
          <w:rFonts w:hint="eastAsia"/>
        </w:rPr>
        <w:t>图</w:t>
      </w:r>
      <w:r w:rsidR="00D206B8">
        <w:t>3</w:t>
      </w:r>
      <w:r>
        <w:rPr>
          <w:rFonts w:hint="eastAsia"/>
        </w:rPr>
        <w:t>：均匀</w:t>
      </w:r>
      <w:r w:rsidR="005702C2">
        <w:rPr>
          <w:rFonts w:hint="eastAsia"/>
        </w:rPr>
        <w:t>导频分布</w:t>
      </w:r>
    </w:p>
    <w:p w14:paraId="75B19710" w14:textId="14BC33D5" w:rsidR="0036048C" w:rsidRDefault="0036048C" w:rsidP="00D206B8">
      <w:r>
        <w:rPr>
          <w:rFonts w:hint="eastAsia"/>
        </w:rPr>
        <w:t>如图</w:t>
      </w:r>
      <w:r w:rsidR="00D206B8">
        <w:t>4</w:t>
      </w:r>
      <w:r>
        <w:t xml:space="preserve"> </w:t>
      </w:r>
      <w:r>
        <w:rPr>
          <w:rFonts w:hint="eastAsia"/>
        </w:rPr>
        <w:t>所示，如果</w:t>
      </w:r>
      <w:r w:rsidR="000C14C8">
        <w:rPr>
          <w:rFonts w:hint="eastAsia"/>
        </w:rPr>
        <w:t>使</w:t>
      </w:r>
      <w:r>
        <w:rPr>
          <w:rFonts w:hint="eastAsia"/>
        </w:rPr>
        <w:t>用稀疏（非均匀）</w:t>
      </w:r>
      <w:r w:rsidR="005702C2">
        <w:rPr>
          <w:rFonts w:hint="eastAsia"/>
        </w:rPr>
        <w:t>导频分布</w:t>
      </w:r>
      <w:r>
        <w:rPr>
          <w:rFonts w:hint="eastAsia"/>
        </w:rPr>
        <w:t>，在相同的</w:t>
      </w:r>
      <w:r w:rsidR="005702C2">
        <w:rPr>
          <w:rFonts w:hint="eastAsia"/>
        </w:rPr>
        <w:t>频率带宽和时间长度</w:t>
      </w:r>
      <w:r>
        <w:rPr>
          <w:rFonts w:hint="eastAsia"/>
        </w:rPr>
        <w:t>的基础上减少了</w:t>
      </w:r>
      <w:r w:rsidR="005702C2">
        <w:rPr>
          <w:rFonts w:hint="eastAsia"/>
        </w:rPr>
        <w:t>导频</w:t>
      </w:r>
      <w:r w:rsidR="000C14C8">
        <w:rPr>
          <w:rFonts w:hint="eastAsia"/>
        </w:rPr>
        <w:t>数量</w:t>
      </w:r>
      <w:r>
        <w:rPr>
          <w:rFonts w:hint="eastAsia"/>
        </w:rPr>
        <w:t>，从而相对地降低了</w:t>
      </w:r>
      <w:r w:rsidR="005702C2">
        <w:rPr>
          <w:rFonts w:hint="eastAsia"/>
        </w:rPr>
        <w:t>频谱占用</w:t>
      </w:r>
      <w:r>
        <w:rPr>
          <w:rFonts w:hint="eastAsia"/>
        </w:rPr>
        <w:t>。</w:t>
      </w:r>
    </w:p>
    <w:p w14:paraId="38FD44D6" w14:textId="43B6BF6E" w:rsidR="0036048C" w:rsidRDefault="009B2FC4" w:rsidP="00D74C28">
      <w:pPr>
        <w:pStyle w:val="ListParagraph"/>
        <w:ind w:left="735"/>
        <w:jc w:val="center"/>
      </w:pPr>
      <w:r w:rsidRPr="009B2FC4">
        <w:rPr>
          <w:noProof/>
        </w:rPr>
        <w:lastRenderedPageBreak/>
        <w:drawing>
          <wp:inline distT="0" distB="0" distL="0" distR="0" wp14:anchorId="54DAA76A" wp14:editId="42FA751A">
            <wp:extent cx="2992582" cy="2108997"/>
            <wp:effectExtent l="0" t="0" r="0" b="5715"/>
            <wp:docPr id="903542242" name="Picture 1" descr="A graph of green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42242" name="Picture 1" descr="A graph of green and white squares&#10;&#10;Description automatically generated"/>
                    <pic:cNvPicPr/>
                  </pic:nvPicPr>
                  <pic:blipFill>
                    <a:blip r:embed="rId8"/>
                    <a:stretch>
                      <a:fillRect/>
                    </a:stretch>
                  </pic:blipFill>
                  <pic:spPr>
                    <a:xfrm>
                      <a:off x="0" y="0"/>
                      <a:ext cx="3008342" cy="2120104"/>
                    </a:xfrm>
                    <a:prstGeom prst="rect">
                      <a:avLst/>
                    </a:prstGeom>
                  </pic:spPr>
                </pic:pic>
              </a:graphicData>
            </a:graphic>
          </wp:inline>
        </w:drawing>
      </w:r>
    </w:p>
    <w:p w14:paraId="6746A1AD" w14:textId="5A70638E" w:rsidR="0036048C" w:rsidRDefault="0036048C" w:rsidP="00D206B8">
      <w:pPr>
        <w:pStyle w:val="ListParagraph"/>
        <w:ind w:left="735"/>
        <w:jc w:val="center"/>
      </w:pPr>
      <w:r>
        <w:rPr>
          <w:rFonts w:hint="eastAsia"/>
        </w:rPr>
        <w:t>图</w:t>
      </w:r>
      <w:r w:rsidR="00D206B8">
        <w:t>4</w:t>
      </w:r>
      <w:r>
        <w:rPr>
          <w:rFonts w:hint="eastAsia"/>
        </w:rPr>
        <w:t>：稀疏（非均匀）</w:t>
      </w:r>
      <w:r w:rsidR="005702C2">
        <w:rPr>
          <w:rFonts w:hint="eastAsia"/>
        </w:rPr>
        <w:t>导频分布</w:t>
      </w:r>
    </w:p>
    <w:p w14:paraId="53C342DE" w14:textId="28FA5D08" w:rsidR="000E477A" w:rsidRDefault="000E477A" w:rsidP="000E477A">
      <w:pPr>
        <w:pStyle w:val="ListParagraph"/>
        <w:numPr>
          <w:ilvl w:val="0"/>
          <w:numId w:val="2"/>
        </w:numPr>
      </w:pPr>
      <w:r>
        <w:rPr>
          <w:rFonts w:hint="eastAsia"/>
        </w:rPr>
        <w:t>仿真结果</w:t>
      </w:r>
    </w:p>
    <w:p w14:paraId="731BB276" w14:textId="4D7D55EA" w:rsidR="00F418E5" w:rsidRDefault="00D53DAB" w:rsidP="00F418E5">
      <w:r>
        <w:rPr>
          <w:rFonts w:hint="eastAsia"/>
        </w:rPr>
        <w:t>为</w:t>
      </w:r>
      <w:r w:rsidR="00FF4220">
        <w:rPr>
          <w:rFonts w:hint="eastAsia"/>
        </w:rPr>
        <w:t>了</w:t>
      </w:r>
      <w:r>
        <w:rPr>
          <w:rFonts w:hint="eastAsia"/>
        </w:rPr>
        <w:t>验证</w:t>
      </w:r>
      <w:r w:rsidR="00FF4220">
        <w:rPr>
          <w:rFonts w:hint="eastAsia"/>
        </w:rPr>
        <w:t>基于稀疏阵列的感知性能，我们做了</w:t>
      </w:r>
      <w:r w:rsidR="00E32CBB">
        <w:rPr>
          <w:rFonts w:hint="eastAsia"/>
        </w:rPr>
        <w:t>基于稀疏天线阵列的到达角估计的仿真。</w:t>
      </w:r>
    </w:p>
    <w:p w14:paraId="346D1F2C" w14:textId="2C84366B" w:rsidR="008A2C97" w:rsidRDefault="008A2C97" w:rsidP="00F418E5">
      <w:r>
        <w:rPr>
          <w:rFonts w:hint="eastAsia"/>
        </w:rPr>
        <w:t>如图</w:t>
      </w:r>
      <w:r>
        <w:rPr>
          <w:rFonts w:hint="eastAsia"/>
        </w:rPr>
        <w:t>5</w:t>
      </w:r>
      <w:r>
        <w:rPr>
          <w:rFonts w:hint="eastAsia"/>
        </w:rPr>
        <w:t>所示，</w:t>
      </w:r>
      <w:r w:rsidR="00D51A5A">
        <w:rPr>
          <w:rFonts w:hint="eastAsia"/>
        </w:rPr>
        <w:t>仿真场景中包括一个具有同站感知功能的基站</w:t>
      </w:r>
      <w:r w:rsidR="00001F33">
        <w:rPr>
          <w:rFonts w:hint="eastAsia"/>
        </w:rPr>
        <w:t>和一个位置未知的</w:t>
      </w:r>
      <w:r w:rsidR="001C3461">
        <w:rPr>
          <w:rFonts w:hint="eastAsia"/>
        </w:rPr>
        <w:t>感知目标（无人机）。基站</w:t>
      </w:r>
      <w:r w:rsidR="00B179F5">
        <w:rPr>
          <w:rFonts w:hint="eastAsia"/>
        </w:rPr>
        <w:t>具有向上倾斜</w:t>
      </w:r>
      <w:r w:rsidR="00B179F5">
        <w:rPr>
          <w:rFonts w:hint="eastAsia"/>
        </w:rPr>
        <w:t>4</w:t>
      </w:r>
      <w:r w:rsidR="00B179F5">
        <w:t>5</w:t>
      </w:r>
      <w:r w:rsidR="00B179F5">
        <w:rPr>
          <w:rFonts w:hint="eastAsia"/>
        </w:rPr>
        <w:t>度的天线面板</w:t>
      </w:r>
      <w:r w:rsidR="00864BEB">
        <w:rPr>
          <w:rFonts w:hint="eastAsia"/>
        </w:rPr>
        <w:t>，</w:t>
      </w:r>
      <w:r w:rsidR="00960D55">
        <w:rPr>
          <w:rFonts w:hint="eastAsia"/>
        </w:rPr>
        <w:t>面板上使用</w:t>
      </w:r>
      <w:r w:rsidR="00F2562C">
        <w:rPr>
          <w:rFonts w:hint="eastAsia"/>
        </w:rPr>
        <w:t>4x</w:t>
      </w:r>
      <w:r w:rsidR="00F2562C">
        <w:t>4</w:t>
      </w:r>
      <w:r w:rsidR="00F2562C">
        <w:rPr>
          <w:rFonts w:hint="eastAsia"/>
        </w:rPr>
        <w:t>的稀疏天线阵列，</w:t>
      </w:r>
      <w:r w:rsidR="009514B7">
        <w:rPr>
          <w:rFonts w:hint="eastAsia"/>
        </w:rPr>
        <w:t>其</w:t>
      </w:r>
      <w:r w:rsidR="00793AE9">
        <w:rPr>
          <w:rFonts w:hint="eastAsia"/>
        </w:rPr>
        <w:t>占用的行</w:t>
      </w:r>
      <w:r w:rsidR="0094410C">
        <w:rPr>
          <w:rFonts w:hint="eastAsia"/>
        </w:rPr>
        <w:t>和列的位置都是</w:t>
      </w:r>
      <w:r w:rsidR="0094410C">
        <w:rPr>
          <w:rFonts w:hint="eastAsia"/>
        </w:rPr>
        <w:t>[</w:t>
      </w:r>
      <w:r w:rsidR="0094410C">
        <w:t>0, 1, 4, 6</w:t>
      </w:r>
      <w:r w:rsidR="0094410C">
        <w:rPr>
          <w:rFonts w:hint="eastAsia"/>
        </w:rPr>
        <w:t>]</w:t>
      </w:r>
      <w:r w:rsidR="0094410C">
        <w:rPr>
          <w:rFonts w:hint="eastAsia"/>
        </w:rPr>
        <w:t>。</w:t>
      </w:r>
      <w:r w:rsidR="00146CF2">
        <w:rPr>
          <w:rFonts w:hint="eastAsia"/>
        </w:rPr>
        <w:t>信道模型以</w:t>
      </w:r>
      <w:r w:rsidR="00F75B54">
        <w:rPr>
          <w:rFonts w:hint="eastAsia"/>
        </w:rPr>
        <w:t>可视信道为主，非可视信道为辅，二者功率比例为</w:t>
      </w:r>
      <w:r w:rsidR="00F75B54">
        <w:rPr>
          <w:rFonts w:hint="eastAsia"/>
        </w:rPr>
        <w:t>1</w:t>
      </w:r>
      <w:r w:rsidR="00F75B54">
        <w:t>5</w:t>
      </w:r>
      <w:r w:rsidR="00F75B54">
        <w:rPr>
          <w:rFonts w:hint="eastAsia"/>
        </w:rPr>
        <w:t>dB</w:t>
      </w:r>
      <w:r w:rsidR="00F75B54">
        <w:rPr>
          <w:rFonts w:hint="eastAsia"/>
        </w:rPr>
        <w:t>。</w:t>
      </w:r>
      <w:r w:rsidR="00BF3EF5">
        <w:rPr>
          <w:rFonts w:hint="eastAsia"/>
        </w:rPr>
        <w:t>感知</w:t>
      </w:r>
      <w:r w:rsidR="003F594A">
        <w:rPr>
          <w:rFonts w:hint="eastAsia"/>
        </w:rPr>
        <w:t>目标的雷达相干面积（</w:t>
      </w:r>
      <w:r w:rsidR="003F594A">
        <w:rPr>
          <w:rFonts w:hint="eastAsia"/>
        </w:rPr>
        <w:t>RCS</w:t>
      </w:r>
      <w:r w:rsidR="003F594A">
        <w:rPr>
          <w:rFonts w:hint="eastAsia"/>
        </w:rPr>
        <w:t>）为</w:t>
      </w:r>
      <w:r w:rsidR="003F594A">
        <w:rPr>
          <w:rFonts w:hint="eastAsia"/>
        </w:rPr>
        <w:t>0.</w:t>
      </w:r>
      <w:r w:rsidR="003F594A">
        <w:t>1</w:t>
      </w:r>
      <w:r w:rsidR="00A93B96">
        <w:rPr>
          <w:rFonts w:hint="eastAsia"/>
        </w:rPr>
        <w:t>平方米。感知区域距离基站最远距离为</w:t>
      </w:r>
      <w:r w:rsidR="00A93B96">
        <w:rPr>
          <w:rFonts w:hint="eastAsia"/>
        </w:rPr>
        <w:t>1</w:t>
      </w:r>
      <w:r w:rsidR="00A93B96">
        <w:t>50</w:t>
      </w:r>
      <w:r w:rsidR="00A93B96">
        <w:rPr>
          <w:rFonts w:hint="eastAsia"/>
        </w:rPr>
        <w:t>米，最近距离为</w:t>
      </w:r>
      <w:r w:rsidR="00A93B96">
        <w:rPr>
          <w:rFonts w:hint="eastAsia"/>
        </w:rPr>
        <w:t>7</w:t>
      </w:r>
      <w:r w:rsidR="00A93B96">
        <w:t>5</w:t>
      </w:r>
      <w:r w:rsidR="00A93B96">
        <w:rPr>
          <w:rFonts w:hint="eastAsia"/>
        </w:rPr>
        <w:t>米</w:t>
      </w:r>
      <w:r w:rsidR="008A7EB7">
        <w:rPr>
          <w:rFonts w:hint="eastAsia"/>
        </w:rPr>
        <w:t>，对应到</w:t>
      </w:r>
      <w:r w:rsidR="00157DD5">
        <w:rPr>
          <w:rFonts w:hint="eastAsia"/>
        </w:rPr>
        <w:t>达</w:t>
      </w:r>
      <w:r w:rsidR="008A7EB7">
        <w:rPr>
          <w:rFonts w:hint="eastAsia"/>
        </w:rPr>
        <w:t>角分布为</w:t>
      </w:r>
      <w:r w:rsidR="00FA7FD8">
        <w:rPr>
          <w:rFonts w:hint="eastAsia"/>
        </w:rPr>
        <w:t>俯仰角</w:t>
      </w:r>
      <m:oMath>
        <m:r>
          <w:rPr>
            <w:rFonts w:ascii="Cambria Math" w:hAnsi="Cambria Math"/>
          </w:rPr>
          <m:t>θ∈(0, 90</m:t>
        </m:r>
        <m:r>
          <m:rPr>
            <m:nor/>
          </m:rPr>
          <m:t>°)</m:t>
        </m:r>
      </m:oMath>
      <w:r w:rsidR="00096B99">
        <w:rPr>
          <w:rFonts w:hint="eastAsia"/>
        </w:rPr>
        <w:t>，</w:t>
      </w:r>
      <w:r w:rsidR="00FA7FD8">
        <w:rPr>
          <w:rFonts w:hint="eastAsia"/>
        </w:rPr>
        <w:t>方</w:t>
      </w:r>
      <w:r w:rsidR="00F53C40">
        <w:rPr>
          <w:rFonts w:hint="eastAsia"/>
        </w:rPr>
        <w:t>位</w:t>
      </w:r>
      <w:r w:rsidR="00FA7FD8">
        <w:rPr>
          <w:rFonts w:hint="eastAsia"/>
        </w:rPr>
        <w:t>角</w:t>
      </w:r>
      <m:oMath>
        <m:r>
          <w:rPr>
            <w:rFonts w:ascii="Cambria Math" w:hAnsi="Cambria Math"/>
          </w:rPr>
          <m:t>φ∈(0, 360</m:t>
        </m:r>
        <m:r>
          <m:rPr>
            <m:nor/>
          </m:rPr>
          <m:t>°)</m:t>
        </m:r>
      </m:oMath>
      <w:r w:rsidR="00067295">
        <w:rPr>
          <w:rFonts w:hint="eastAsia"/>
        </w:rPr>
        <w:t>。</w:t>
      </w:r>
    </w:p>
    <w:p w14:paraId="5E4A487B" w14:textId="77777777" w:rsidR="00FB37B6" w:rsidRDefault="00FB37B6" w:rsidP="00FB37B6">
      <w:pPr>
        <w:jc w:val="center"/>
      </w:pPr>
      <w:r w:rsidRPr="00DD6EA0">
        <w:rPr>
          <w:noProof/>
        </w:rPr>
        <w:drawing>
          <wp:inline distT="0" distB="0" distL="0" distR="0" wp14:anchorId="348B551E" wp14:editId="10962FF5">
            <wp:extent cx="2063750" cy="2402794"/>
            <wp:effectExtent l="0" t="0" r="0" b="0"/>
            <wp:docPr id="130894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44130" name=""/>
                    <pic:cNvPicPr/>
                  </pic:nvPicPr>
                  <pic:blipFill>
                    <a:blip r:embed="rId9"/>
                    <a:stretch>
                      <a:fillRect/>
                    </a:stretch>
                  </pic:blipFill>
                  <pic:spPr>
                    <a:xfrm>
                      <a:off x="0" y="0"/>
                      <a:ext cx="2084716" cy="2427204"/>
                    </a:xfrm>
                    <a:prstGeom prst="rect">
                      <a:avLst/>
                    </a:prstGeom>
                  </pic:spPr>
                </pic:pic>
              </a:graphicData>
            </a:graphic>
          </wp:inline>
        </w:drawing>
      </w:r>
    </w:p>
    <w:p w14:paraId="62CB83C7" w14:textId="77777777" w:rsidR="00FB37B6" w:rsidRDefault="00FB37B6" w:rsidP="00FB37B6">
      <w:pPr>
        <w:jc w:val="center"/>
      </w:pPr>
      <w:r>
        <w:rPr>
          <w:rFonts w:hint="eastAsia"/>
        </w:rPr>
        <w:t>图</w:t>
      </w:r>
      <w:r>
        <w:t>5</w:t>
      </w:r>
      <w:r>
        <w:rPr>
          <w:rFonts w:hint="eastAsia"/>
        </w:rPr>
        <w:t>：仿真场景</w:t>
      </w:r>
    </w:p>
    <w:p w14:paraId="1268EC9F" w14:textId="77777777" w:rsidR="00FB37B6" w:rsidRDefault="00FB37B6" w:rsidP="00F418E5">
      <w:pPr>
        <w:rPr>
          <w:rFonts w:hint="eastAsia"/>
        </w:rPr>
      </w:pPr>
    </w:p>
    <w:p w14:paraId="41ACC5E3" w14:textId="55B9BC02" w:rsidR="008A4839" w:rsidRDefault="003A07EB" w:rsidP="00F418E5">
      <w:r>
        <w:rPr>
          <w:rFonts w:hint="eastAsia"/>
        </w:rPr>
        <w:t>如图</w:t>
      </w:r>
      <w:r>
        <w:t>6</w:t>
      </w:r>
      <w:r>
        <w:rPr>
          <w:rFonts w:hint="eastAsia"/>
        </w:rPr>
        <w:t>所示，</w:t>
      </w:r>
      <w:r w:rsidR="008A4839">
        <w:rPr>
          <w:rFonts w:hint="eastAsia"/>
        </w:rPr>
        <w:t>为了进行对比，我们</w:t>
      </w:r>
      <w:r w:rsidR="008020FB">
        <w:rPr>
          <w:rFonts w:hint="eastAsia"/>
        </w:rPr>
        <w:t>仿真了使用相同</w:t>
      </w:r>
      <w:r w:rsidR="00384CFB">
        <w:rPr>
          <w:rFonts w:hint="eastAsia"/>
        </w:rPr>
        <w:t>面板</w:t>
      </w:r>
      <w:r w:rsidR="009514B7">
        <w:rPr>
          <w:rFonts w:hint="eastAsia"/>
        </w:rPr>
        <w:t>尺寸的</w:t>
      </w:r>
      <w:r w:rsidR="006D720E">
        <w:rPr>
          <w:rFonts w:hint="eastAsia"/>
        </w:rPr>
        <w:t>7</w:t>
      </w:r>
      <w:r w:rsidR="006D720E">
        <w:t>x7</w:t>
      </w:r>
      <w:r w:rsidR="009514B7">
        <w:rPr>
          <w:rFonts w:hint="eastAsia"/>
        </w:rPr>
        <w:t>均匀天线阵列，其占用的行和列的位置都是</w:t>
      </w:r>
      <w:r w:rsidR="009514B7">
        <w:rPr>
          <w:rFonts w:hint="eastAsia"/>
        </w:rPr>
        <w:t>[</w:t>
      </w:r>
      <w:r w:rsidR="009514B7">
        <w:t>0, 1, 2, 3, 4, 5, 6</w:t>
      </w:r>
      <w:r w:rsidR="009514B7">
        <w:rPr>
          <w:rFonts w:hint="eastAsia"/>
        </w:rPr>
        <w:t>]</w:t>
      </w:r>
      <w:r w:rsidR="00384CFB">
        <w:rPr>
          <w:rFonts w:hint="eastAsia"/>
        </w:rPr>
        <w:t>；</w:t>
      </w:r>
      <w:r w:rsidR="006D720E">
        <w:rPr>
          <w:rFonts w:hint="eastAsia"/>
        </w:rPr>
        <w:t>相比之下，</w:t>
      </w:r>
      <w:r w:rsidR="001055ED">
        <w:rPr>
          <w:rFonts w:hint="eastAsia"/>
        </w:rPr>
        <w:t>7</w:t>
      </w:r>
      <w:r w:rsidR="001055ED">
        <w:t>x7</w:t>
      </w:r>
      <w:r w:rsidR="006D720E">
        <w:rPr>
          <w:rFonts w:hint="eastAsia"/>
        </w:rPr>
        <w:t>均匀天线阵列的天线数是</w:t>
      </w:r>
      <w:r w:rsidR="001055ED">
        <w:t>4x4</w:t>
      </w:r>
      <w:r w:rsidR="006D720E">
        <w:rPr>
          <w:rFonts w:hint="eastAsia"/>
        </w:rPr>
        <w:t>稀疏天线阵列的</w:t>
      </w:r>
      <m:oMath>
        <m:f>
          <m:fPr>
            <m:ctrlPr>
              <w:rPr>
                <w:rFonts w:ascii="Cambria Math" w:hAnsi="Cambria Math"/>
                <w:i/>
              </w:rPr>
            </m:ctrlPr>
          </m:fPr>
          <m:num>
            <m:r>
              <w:rPr>
                <w:rFonts w:ascii="Cambria Math" w:hAnsi="Cambria Math"/>
              </w:rPr>
              <m:t>7×7</m:t>
            </m:r>
          </m:num>
          <m:den>
            <m:r>
              <w:rPr>
                <w:rFonts w:ascii="Cambria Math" w:hAnsi="Cambria Math"/>
              </w:rPr>
              <m:t>4×4</m:t>
            </m:r>
          </m:den>
        </m:f>
        <m:r>
          <w:rPr>
            <w:rFonts w:ascii="Cambria Math" w:hAnsi="Cambria Math"/>
          </w:rPr>
          <m:t>≈3</m:t>
        </m:r>
      </m:oMath>
      <w:r w:rsidR="003D5C92">
        <w:rPr>
          <w:rFonts w:hint="eastAsia"/>
        </w:rPr>
        <w:t>倍。</w:t>
      </w:r>
      <w:r>
        <w:rPr>
          <w:rFonts w:hint="eastAsia"/>
        </w:rPr>
        <w:t>另外，我们</w:t>
      </w:r>
      <w:r w:rsidR="00384CFB">
        <w:rPr>
          <w:rFonts w:hint="eastAsia"/>
        </w:rPr>
        <w:t>也</w:t>
      </w:r>
      <w:r>
        <w:rPr>
          <w:rFonts w:hint="eastAsia"/>
        </w:rPr>
        <w:t>仿真了使用相同</w:t>
      </w:r>
      <w:r w:rsidR="00384CFB">
        <w:rPr>
          <w:rFonts w:hint="eastAsia"/>
        </w:rPr>
        <w:t>天线数量</w:t>
      </w:r>
      <w:r>
        <w:rPr>
          <w:rFonts w:hint="eastAsia"/>
        </w:rPr>
        <w:t>的</w:t>
      </w:r>
      <w:r w:rsidR="00384CFB">
        <w:t>4</w:t>
      </w:r>
      <w:r>
        <w:t>x</w:t>
      </w:r>
      <w:r w:rsidR="00384CFB">
        <w:t>4</w:t>
      </w:r>
      <w:r>
        <w:rPr>
          <w:rFonts w:hint="eastAsia"/>
        </w:rPr>
        <w:t>均匀天线阵列，其占用的行和列的位置都是</w:t>
      </w:r>
      <w:r>
        <w:rPr>
          <w:rFonts w:hint="eastAsia"/>
        </w:rPr>
        <w:t>[</w:t>
      </w:r>
      <w:r>
        <w:t>0, 1, 2, 3</w:t>
      </w:r>
      <w:r>
        <w:rPr>
          <w:rFonts w:hint="eastAsia"/>
        </w:rPr>
        <w:t>]</w:t>
      </w:r>
      <w:r>
        <w:rPr>
          <w:rFonts w:hint="eastAsia"/>
        </w:rPr>
        <w:t>。相比之下，</w:t>
      </w:r>
      <w:r w:rsidR="001055ED">
        <w:t>4x4</w:t>
      </w:r>
      <w:r>
        <w:rPr>
          <w:rFonts w:hint="eastAsia"/>
        </w:rPr>
        <w:t>均匀天线阵列的</w:t>
      </w:r>
      <w:r w:rsidR="00C512C1">
        <w:rPr>
          <w:rFonts w:hint="eastAsia"/>
        </w:rPr>
        <w:t>面板尺寸</w:t>
      </w:r>
      <w:r>
        <w:rPr>
          <w:rFonts w:hint="eastAsia"/>
        </w:rPr>
        <w:t>是</w:t>
      </w:r>
      <w:r w:rsidR="001055ED">
        <w:t>4x4</w:t>
      </w:r>
      <w:r>
        <w:rPr>
          <w:rFonts w:hint="eastAsia"/>
        </w:rPr>
        <w:t>稀疏天线阵列的</w:t>
      </w:r>
      <m:oMath>
        <m:f>
          <m:fPr>
            <m:ctrlPr>
              <w:rPr>
                <w:rFonts w:ascii="Cambria Math" w:hAnsi="Cambria Math"/>
                <w:i/>
              </w:rPr>
            </m:ctrlPr>
          </m:fPr>
          <m:num>
            <m:r>
              <w:rPr>
                <w:rFonts w:ascii="Cambria Math" w:hAnsi="Cambria Math"/>
              </w:rPr>
              <m:t>4</m:t>
            </m:r>
          </m:num>
          <m:den>
            <m:r>
              <w:rPr>
                <w:rFonts w:ascii="Cambria Math" w:hAnsi="Cambria Math"/>
              </w:rPr>
              <m:t>7</m:t>
            </m:r>
          </m:den>
        </m:f>
        <m:r>
          <w:rPr>
            <w:rFonts w:ascii="Cambria Math" w:hAnsi="Cambria Math"/>
          </w:rPr>
          <m:t>≈0.57</m:t>
        </m:r>
      </m:oMath>
      <w:r>
        <w:rPr>
          <w:rFonts w:hint="eastAsia"/>
        </w:rPr>
        <w:t>。</w:t>
      </w:r>
      <w:r w:rsidR="001055ED">
        <w:rPr>
          <w:rFonts w:hint="eastAsia"/>
        </w:rPr>
        <w:t xml:space="preserve"> </w:t>
      </w:r>
    </w:p>
    <w:p w14:paraId="476150F7" w14:textId="77777777" w:rsidR="00FB37B6" w:rsidRDefault="00FB37B6" w:rsidP="00FB37B6">
      <w:pPr>
        <w:jc w:val="center"/>
      </w:pPr>
      <w:r w:rsidRPr="009F6F11">
        <w:rPr>
          <w:noProof/>
        </w:rPr>
        <w:lastRenderedPageBreak/>
        <w:drawing>
          <wp:inline distT="0" distB="0" distL="0" distR="0" wp14:anchorId="74D0F65E" wp14:editId="5B2382CA">
            <wp:extent cx="3625850" cy="1153223"/>
            <wp:effectExtent l="0" t="0" r="0" b="8890"/>
            <wp:docPr id="1404720946" name="Picture 1" descr="A diagram of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20946" name="Picture 1" descr="A diagram of numbers and a line&#10;&#10;Description automatically generated"/>
                    <pic:cNvPicPr/>
                  </pic:nvPicPr>
                  <pic:blipFill>
                    <a:blip r:embed="rId10"/>
                    <a:stretch>
                      <a:fillRect/>
                    </a:stretch>
                  </pic:blipFill>
                  <pic:spPr>
                    <a:xfrm>
                      <a:off x="0" y="0"/>
                      <a:ext cx="3689933" cy="1173605"/>
                    </a:xfrm>
                    <a:prstGeom prst="rect">
                      <a:avLst/>
                    </a:prstGeom>
                  </pic:spPr>
                </pic:pic>
              </a:graphicData>
            </a:graphic>
          </wp:inline>
        </w:drawing>
      </w:r>
    </w:p>
    <w:p w14:paraId="02C1297D" w14:textId="1E308018" w:rsidR="00FB37B6" w:rsidRDefault="00FB37B6" w:rsidP="00FB37B6">
      <w:pPr>
        <w:jc w:val="center"/>
      </w:pPr>
      <w:r>
        <w:rPr>
          <w:rFonts w:hint="eastAsia"/>
        </w:rPr>
        <w:t>图</w:t>
      </w:r>
      <w:r>
        <w:t>6</w:t>
      </w:r>
      <w:r>
        <w:rPr>
          <w:rFonts w:hint="eastAsia"/>
        </w:rPr>
        <w:t>：仿真中使用的天线面板</w:t>
      </w:r>
    </w:p>
    <w:p w14:paraId="6A3F555A" w14:textId="2848336B" w:rsidR="007129AB" w:rsidRDefault="007129AB" w:rsidP="00F418E5">
      <w:r>
        <w:rPr>
          <w:rFonts w:hint="eastAsia"/>
        </w:rPr>
        <w:t>如图</w:t>
      </w:r>
      <w:r>
        <w:rPr>
          <w:rFonts w:hint="eastAsia"/>
        </w:rPr>
        <w:t>7</w:t>
      </w:r>
      <w:r w:rsidR="00CE5289">
        <w:rPr>
          <w:rFonts w:hint="eastAsia"/>
        </w:rPr>
        <w:t>和图</w:t>
      </w:r>
      <w:r w:rsidR="00CE5289">
        <w:rPr>
          <w:rFonts w:hint="eastAsia"/>
        </w:rPr>
        <w:t>8</w:t>
      </w:r>
      <w:r>
        <w:rPr>
          <w:rFonts w:hint="eastAsia"/>
        </w:rPr>
        <w:t>所示，</w:t>
      </w:r>
      <w:r w:rsidR="00785949">
        <w:rPr>
          <w:rFonts w:hint="eastAsia"/>
        </w:rPr>
        <w:t>对于</w:t>
      </w:r>
      <w:r w:rsidR="00092344">
        <w:rPr>
          <w:rFonts w:hint="eastAsia"/>
        </w:rPr>
        <w:t>到达角（俯仰角和方位角）</w:t>
      </w:r>
      <w:r w:rsidR="00915031">
        <w:rPr>
          <w:rFonts w:hint="eastAsia"/>
        </w:rPr>
        <w:t>的</w:t>
      </w:r>
      <w:r w:rsidR="00142CE6">
        <w:rPr>
          <w:rFonts w:hint="eastAsia"/>
        </w:rPr>
        <w:t>估计误差分布，</w:t>
      </w:r>
      <w:r w:rsidR="00092344">
        <w:t>4x4</w:t>
      </w:r>
      <w:r w:rsidR="00092344">
        <w:rPr>
          <w:rFonts w:hint="eastAsia"/>
        </w:rPr>
        <w:t>稀疏天线阵列</w:t>
      </w:r>
      <w:r w:rsidR="00142CE6">
        <w:rPr>
          <w:rFonts w:hint="eastAsia"/>
        </w:rPr>
        <w:t>略差于</w:t>
      </w:r>
      <w:r w:rsidR="00142CE6">
        <w:rPr>
          <w:rFonts w:hint="eastAsia"/>
        </w:rPr>
        <w:t>7</w:t>
      </w:r>
      <w:r w:rsidR="00142CE6">
        <w:t>x7</w:t>
      </w:r>
      <w:r w:rsidR="00142CE6">
        <w:rPr>
          <w:rFonts w:hint="eastAsia"/>
        </w:rPr>
        <w:t>均匀天线阵列，因为虽然二者具有相同的</w:t>
      </w:r>
      <w:r w:rsidR="00B109A2">
        <w:rPr>
          <w:rFonts w:hint="eastAsia"/>
        </w:rPr>
        <w:t>天线</w:t>
      </w:r>
      <w:r w:rsidR="00142CE6">
        <w:rPr>
          <w:rFonts w:hint="eastAsia"/>
        </w:rPr>
        <w:t>面板尺寸，</w:t>
      </w:r>
      <w:r w:rsidR="00920DC6">
        <w:rPr>
          <w:rFonts w:hint="eastAsia"/>
        </w:rPr>
        <w:t>但是前者具有更少的天线数，从而造成更低的信噪比。</w:t>
      </w:r>
      <w:r w:rsidR="00B109A2">
        <w:t>4x4</w:t>
      </w:r>
      <w:r w:rsidR="00B109A2">
        <w:rPr>
          <w:rFonts w:hint="eastAsia"/>
        </w:rPr>
        <w:t>稀疏天线阵列明显优于</w:t>
      </w:r>
      <w:r w:rsidR="00B109A2">
        <w:t>4x4</w:t>
      </w:r>
      <w:r w:rsidR="00B109A2">
        <w:rPr>
          <w:rFonts w:hint="eastAsia"/>
        </w:rPr>
        <w:t>均匀天线阵列，因为前者</w:t>
      </w:r>
      <w:r w:rsidR="000A3E27">
        <w:rPr>
          <w:rFonts w:hint="eastAsia"/>
        </w:rPr>
        <w:t>在相同硬件成本（天线个数）的基础上</w:t>
      </w:r>
      <w:r w:rsidR="00B109A2">
        <w:rPr>
          <w:rFonts w:hint="eastAsia"/>
        </w:rPr>
        <w:t>具有更大的天线面板尺寸，从而具有</w:t>
      </w:r>
      <w:r w:rsidR="000A673F">
        <w:rPr>
          <w:rFonts w:hint="eastAsia"/>
        </w:rPr>
        <w:t>更高的空间分辨率。</w:t>
      </w:r>
    </w:p>
    <w:p w14:paraId="6005FF44" w14:textId="576D8138" w:rsidR="00CE5289" w:rsidRDefault="00CA0372" w:rsidP="00DD6EA0">
      <w:pPr>
        <w:jc w:val="center"/>
      </w:pPr>
      <w:r w:rsidRPr="00CA0372">
        <w:rPr>
          <w:noProof/>
        </w:rPr>
        <w:drawing>
          <wp:inline distT="0" distB="0" distL="0" distR="0" wp14:anchorId="34FE2847" wp14:editId="1F08912C">
            <wp:extent cx="2984500" cy="2237486"/>
            <wp:effectExtent l="0" t="0" r="0" b="0"/>
            <wp:docPr id="191328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4610" cy="2252563"/>
                    </a:xfrm>
                    <a:prstGeom prst="rect">
                      <a:avLst/>
                    </a:prstGeom>
                    <a:noFill/>
                    <a:ln>
                      <a:noFill/>
                    </a:ln>
                  </pic:spPr>
                </pic:pic>
              </a:graphicData>
            </a:graphic>
          </wp:inline>
        </w:drawing>
      </w:r>
    </w:p>
    <w:p w14:paraId="17787DF9" w14:textId="3ED3FC87" w:rsidR="00CE5289" w:rsidRDefault="00F53C40" w:rsidP="00DD6EA0">
      <w:pPr>
        <w:jc w:val="center"/>
      </w:pPr>
      <w:r>
        <w:rPr>
          <w:rFonts w:hint="eastAsia"/>
        </w:rPr>
        <w:t>图</w:t>
      </w:r>
      <w:r>
        <w:rPr>
          <w:rFonts w:hint="eastAsia"/>
        </w:rPr>
        <w:t>7</w:t>
      </w:r>
      <w:r>
        <w:rPr>
          <w:rFonts w:hint="eastAsia"/>
        </w:rPr>
        <w:t>：到达角（俯仰角）估计误差分布</w:t>
      </w:r>
    </w:p>
    <w:p w14:paraId="52D130A3" w14:textId="44FBAE56" w:rsidR="00CE5289" w:rsidRDefault="00CE5289" w:rsidP="00DD6EA0">
      <w:pPr>
        <w:jc w:val="center"/>
      </w:pPr>
      <w:r w:rsidRPr="00CE5289">
        <w:rPr>
          <w:noProof/>
        </w:rPr>
        <w:drawing>
          <wp:inline distT="0" distB="0" distL="0" distR="0" wp14:anchorId="065BFA47" wp14:editId="6EFF7425">
            <wp:extent cx="2916368" cy="2044700"/>
            <wp:effectExtent l="0" t="0" r="0" b="0"/>
            <wp:docPr id="15" name="Picture 14">
              <a:extLst xmlns:a="http://schemas.openxmlformats.org/drawingml/2006/main">
                <a:ext uri="{FF2B5EF4-FFF2-40B4-BE49-F238E27FC236}">
                  <a16:creationId xmlns:a16="http://schemas.microsoft.com/office/drawing/2014/main" id="{1B8BB356-CD58-A6A2-7065-0067BD70E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1B8BB356-CD58-A6A2-7065-0067BD70E2AF}"/>
                        </a:ext>
                      </a:extLst>
                    </pic:cNvPr>
                    <pic:cNvPicPr>
                      <a:picLocks noChangeAspect="1"/>
                    </pic:cNvPicPr>
                  </pic:nvPicPr>
                  <pic:blipFill rotWithShape="1">
                    <a:blip r:embed="rId12"/>
                    <a:srcRect t="6519"/>
                    <a:stretch/>
                  </pic:blipFill>
                  <pic:spPr>
                    <a:xfrm>
                      <a:off x="0" y="0"/>
                      <a:ext cx="2925649" cy="2051207"/>
                    </a:xfrm>
                    <a:prstGeom prst="rect">
                      <a:avLst/>
                    </a:prstGeom>
                  </pic:spPr>
                </pic:pic>
              </a:graphicData>
            </a:graphic>
          </wp:inline>
        </w:drawing>
      </w:r>
    </w:p>
    <w:p w14:paraId="71A9F5AC" w14:textId="5C99DBE8" w:rsidR="00F53C40" w:rsidRDefault="00F53C40" w:rsidP="00DD6EA0">
      <w:pPr>
        <w:jc w:val="center"/>
      </w:pPr>
      <w:r>
        <w:rPr>
          <w:rFonts w:hint="eastAsia"/>
        </w:rPr>
        <w:t>图</w:t>
      </w:r>
      <w:r>
        <w:t>8</w:t>
      </w:r>
      <w:r>
        <w:rPr>
          <w:rFonts w:hint="eastAsia"/>
        </w:rPr>
        <w:t>：到达角（方位角）估计误差分布</w:t>
      </w:r>
    </w:p>
    <w:p w14:paraId="1561BEA2" w14:textId="77777777" w:rsidR="00067295" w:rsidRDefault="00067295" w:rsidP="00DD6EA0">
      <w:pPr>
        <w:jc w:val="center"/>
      </w:pPr>
    </w:p>
    <w:p w14:paraId="6A356E00" w14:textId="12BBA677" w:rsidR="00461463" w:rsidRDefault="00461463">
      <w:r>
        <w:lastRenderedPageBreak/>
        <w:t>[</w:t>
      </w:r>
      <w:r w:rsidR="00736DC5">
        <w:t>1</w:t>
      </w:r>
      <w:r>
        <w:t xml:space="preserve">] Piya Pal et al., “Nested Arrays: A Novel Approach to Array Processing With Enhanced Degrees of Freedom,” IEEE Trans. on Signal Processing, vol. 58, no. 8, Aug. 2010, pp. 4167-4181. </w:t>
      </w:r>
    </w:p>
    <w:p w14:paraId="405C6F96" w14:textId="1888F5F4" w:rsidR="00461463" w:rsidRDefault="00461463">
      <w:r>
        <w:t>[</w:t>
      </w:r>
      <w:r w:rsidR="00736DC5">
        <w:t>2</w:t>
      </w:r>
      <w:r>
        <w:t xml:space="preserve">] Palghat P. Vaidyanathan et al., “Sparse Sensing With Co-Prime Samplers and Arrays,” IEEE Trans. on Signal Processing, vol. 58, no. 8, Aug. 2010, pp. 4167-4181. </w:t>
      </w:r>
    </w:p>
    <w:p w14:paraId="4D1B377B" w14:textId="76788D14" w:rsidR="00461463" w:rsidRDefault="00461463">
      <w:r>
        <w:t>[</w:t>
      </w:r>
      <w:r w:rsidR="00736DC5">
        <w:t>3</w:t>
      </w:r>
      <w:r>
        <w:t xml:space="preserve">] Chun-Lin Liu et al., “Robustness of Difference Coarrays of Sparse Arrays to Sensor Failures—Part I: A Theory Motivated by Coarray MUSIC,” IEEE Trans. on Signal Processing, vol. 67, no. 12, Jun. 2019, pp. 3213-3226. </w:t>
      </w:r>
    </w:p>
    <w:p w14:paraId="46B3EB81" w14:textId="04F02325" w:rsidR="00461463" w:rsidRDefault="00461463">
      <w:r>
        <w:t>[</w:t>
      </w:r>
      <w:r w:rsidR="00736DC5">
        <w:t>4</w:t>
      </w:r>
      <w:r>
        <w:t xml:space="preserve">] Chun-Lin Liu et al., “Robustness of Difference Coarrays of Sparse Arrays to Sensor Failures—Part II: Array Geometries,” IEEE Trans. on Signal Processing, vol. 67, no. 12, Jun. 2019, pp. 3227-3242. </w:t>
      </w:r>
    </w:p>
    <w:sectPr w:rsidR="00461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FB6"/>
    <w:multiLevelType w:val="hybridMultilevel"/>
    <w:tmpl w:val="C492AE0C"/>
    <w:lvl w:ilvl="0" w:tplc="FFFFFFFF">
      <w:start w:val="1"/>
      <w:numFmt w:val="decimal"/>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12069"/>
    <w:multiLevelType w:val="hybridMultilevel"/>
    <w:tmpl w:val="F77E1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90E7D"/>
    <w:multiLevelType w:val="hybridMultilevel"/>
    <w:tmpl w:val="0BB4557A"/>
    <w:lvl w:ilvl="0" w:tplc="C090CA8A">
      <w:start w:val="1"/>
      <w:numFmt w:val="bullet"/>
      <w:lvlText w:val="•"/>
      <w:lvlJc w:val="left"/>
      <w:pPr>
        <w:tabs>
          <w:tab w:val="num" w:pos="720"/>
        </w:tabs>
        <w:ind w:left="720" w:hanging="360"/>
      </w:pPr>
      <w:rPr>
        <w:rFonts w:ascii="Arial" w:hAnsi="Arial" w:hint="default"/>
      </w:rPr>
    </w:lvl>
    <w:lvl w:ilvl="1" w:tplc="B136F000" w:tentative="1">
      <w:start w:val="1"/>
      <w:numFmt w:val="bullet"/>
      <w:lvlText w:val="•"/>
      <w:lvlJc w:val="left"/>
      <w:pPr>
        <w:tabs>
          <w:tab w:val="num" w:pos="1440"/>
        </w:tabs>
        <w:ind w:left="1440" w:hanging="360"/>
      </w:pPr>
      <w:rPr>
        <w:rFonts w:ascii="Arial" w:hAnsi="Arial" w:hint="default"/>
      </w:rPr>
    </w:lvl>
    <w:lvl w:ilvl="2" w:tplc="E3F25FA4" w:tentative="1">
      <w:start w:val="1"/>
      <w:numFmt w:val="bullet"/>
      <w:lvlText w:val="•"/>
      <w:lvlJc w:val="left"/>
      <w:pPr>
        <w:tabs>
          <w:tab w:val="num" w:pos="2160"/>
        </w:tabs>
        <w:ind w:left="2160" w:hanging="360"/>
      </w:pPr>
      <w:rPr>
        <w:rFonts w:ascii="Arial" w:hAnsi="Arial" w:hint="default"/>
      </w:rPr>
    </w:lvl>
    <w:lvl w:ilvl="3" w:tplc="76423810" w:tentative="1">
      <w:start w:val="1"/>
      <w:numFmt w:val="bullet"/>
      <w:lvlText w:val="•"/>
      <w:lvlJc w:val="left"/>
      <w:pPr>
        <w:tabs>
          <w:tab w:val="num" w:pos="2880"/>
        </w:tabs>
        <w:ind w:left="2880" w:hanging="360"/>
      </w:pPr>
      <w:rPr>
        <w:rFonts w:ascii="Arial" w:hAnsi="Arial" w:hint="default"/>
      </w:rPr>
    </w:lvl>
    <w:lvl w:ilvl="4" w:tplc="4E28DBA6" w:tentative="1">
      <w:start w:val="1"/>
      <w:numFmt w:val="bullet"/>
      <w:lvlText w:val="•"/>
      <w:lvlJc w:val="left"/>
      <w:pPr>
        <w:tabs>
          <w:tab w:val="num" w:pos="3600"/>
        </w:tabs>
        <w:ind w:left="3600" w:hanging="360"/>
      </w:pPr>
      <w:rPr>
        <w:rFonts w:ascii="Arial" w:hAnsi="Arial" w:hint="default"/>
      </w:rPr>
    </w:lvl>
    <w:lvl w:ilvl="5" w:tplc="0A8C1754" w:tentative="1">
      <w:start w:val="1"/>
      <w:numFmt w:val="bullet"/>
      <w:lvlText w:val="•"/>
      <w:lvlJc w:val="left"/>
      <w:pPr>
        <w:tabs>
          <w:tab w:val="num" w:pos="4320"/>
        </w:tabs>
        <w:ind w:left="4320" w:hanging="360"/>
      </w:pPr>
      <w:rPr>
        <w:rFonts w:ascii="Arial" w:hAnsi="Arial" w:hint="default"/>
      </w:rPr>
    </w:lvl>
    <w:lvl w:ilvl="6" w:tplc="54DC0B04" w:tentative="1">
      <w:start w:val="1"/>
      <w:numFmt w:val="bullet"/>
      <w:lvlText w:val="•"/>
      <w:lvlJc w:val="left"/>
      <w:pPr>
        <w:tabs>
          <w:tab w:val="num" w:pos="5040"/>
        </w:tabs>
        <w:ind w:left="5040" w:hanging="360"/>
      </w:pPr>
      <w:rPr>
        <w:rFonts w:ascii="Arial" w:hAnsi="Arial" w:hint="default"/>
      </w:rPr>
    </w:lvl>
    <w:lvl w:ilvl="7" w:tplc="07DC0696" w:tentative="1">
      <w:start w:val="1"/>
      <w:numFmt w:val="bullet"/>
      <w:lvlText w:val="•"/>
      <w:lvlJc w:val="left"/>
      <w:pPr>
        <w:tabs>
          <w:tab w:val="num" w:pos="5760"/>
        </w:tabs>
        <w:ind w:left="5760" w:hanging="360"/>
      </w:pPr>
      <w:rPr>
        <w:rFonts w:ascii="Arial" w:hAnsi="Arial" w:hint="default"/>
      </w:rPr>
    </w:lvl>
    <w:lvl w:ilvl="8" w:tplc="1D4C5D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1E6F4B"/>
    <w:multiLevelType w:val="hybridMultilevel"/>
    <w:tmpl w:val="CC0EAE8C"/>
    <w:lvl w:ilvl="0" w:tplc="EF2862B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022F6"/>
    <w:multiLevelType w:val="hybridMultilevel"/>
    <w:tmpl w:val="C492AE0C"/>
    <w:lvl w:ilvl="0" w:tplc="915E3D4E">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2450A"/>
    <w:multiLevelType w:val="hybridMultilevel"/>
    <w:tmpl w:val="F77E1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1B660D"/>
    <w:multiLevelType w:val="hybridMultilevel"/>
    <w:tmpl w:val="8B8CEF24"/>
    <w:lvl w:ilvl="0" w:tplc="BDF4C1C2">
      <w:start w:val="1"/>
      <w:numFmt w:val="bullet"/>
      <w:lvlText w:val="•"/>
      <w:lvlJc w:val="left"/>
      <w:pPr>
        <w:tabs>
          <w:tab w:val="num" w:pos="720"/>
        </w:tabs>
        <w:ind w:left="720" w:hanging="360"/>
      </w:pPr>
      <w:rPr>
        <w:rFonts w:ascii="Arial" w:hAnsi="Arial" w:hint="default"/>
      </w:rPr>
    </w:lvl>
    <w:lvl w:ilvl="1" w:tplc="BC42BF60">
      <w:start w:val="1"/>
      <w:numFmt w:val="bullet"/>
      <w:lvlText w:val="•"/>
      <w:lvlJc w:val="left"/>
      <w:pPr>
        <w:tabs>
          <w:tab w:val="num" w:pos="1440"/>
        </w:tabs>
        <w:ind w:left="1440" w:hanging="360"/>
      </w:pPr>
      <w:rPr>
        <w:rFonts w:ascii="Arial" w:hAnsi="Arial" w:hint="default"/>
      </w:rPr>
    </w:lvl>
    <w:lvl w:ilvl="2" w:tplc="608C5BAE" w:tentative="1">
      <w:start w:val="1"/>
      <w:numFmt w:val="bullet"/>
      <w:lvlText w:val="•"/>
      <w:lvlJc w:val="left"/>
      <w:pPr>
        <w:tabs>
          <w:tab w:val="num" w:pos="2160"/>
        </w:tabs>
        <w:ind w:left="2160" w:hanging="360"/>
      </w:pPr>
      <w:rPr>
        <w:rFonts w:ascii="Arial" w:hAnsi="Arial" w:hint="default"/>
      </w:rPr>
    </w:lvl>
    <w:lvl w:ilvl="3" w:tplc="83FCC734" w:tentative="1">
      <w:start w:val="1"/>
      <w:numFmt w:val="bullet"/>
      <w:lvlText w:val="•"/>
      <w:lvlJc w:val="left"/>
      <w:pPr>
        <w:tabs>
          <w:tab w:val="num" w:pos="2880"/>
        </w:tabs>
        <w:ind w:left="2880" w:hanging="360"/>
      </w:pPr>
      <w:rPr>
        <w:rFonts w:ascii="Arial" w:hAnsi="Arial" w:hint="default"/>
      </w:rPr>
    </w:lvl>
    <w:lvl w:ilvl="4" w:tplc="A7CCCD24" w:tentative="1">
      <w:start w:val="1"/>
      <w:numFmt w:val="bullet"/>
      <w:lvlText w:val="•"/>
      <w:lvlJc w:val="left"/>
      <w:pPr>
        <w:tabs>
          <w:tab w:val="num" w:pos="3600"/>
        </w:tabs>
        <w:ind w:left="3600" w:hanging="360"/>
      </w:pPr>
      <w:rPr>
        <w:rFonts w:ascii="Arial" w:hAnsi="Arial" w:hint="default"/>
      </w:rPr>
    </w:lvl>
    <w:lvl w:ilvl="5" w:tplc="776E5C26" w:tentative="1">
      <w:start w:val="1"/>
      <w:numFmt w:val="bullet"/>
      <w:lvlText w:val="•"/>
      <w:lvlJc w:val="left"/>
      <w:pPr>
        <w:tabs>
          <w:tab w:val="num" w:pos="4320"/>
        </w:tabs>
        <w:ind w:left="4320" w:hanging="360"/>
      </w:pPr>
      <w:rPr>
        <w:rFonts w:ascii="Arial" w:hAnsi="Arial" w:hint="default"/>
      </w:rPr>
    </w:lvl>
    <w:lvl w:ilvl="6" w:tplc="892CF1FE" w:tentative="1">
      <w:start w:val="1"/>
      <w:numFmt w:val="bullet"/>
      <w:lvlText w:val="•"/>
      <w:lvlJc w:val="left"/>
      <w:pPr>
        <w:tabs>
          <w:tab w:val="num" w:pos="5040"/>
        </w:tabs>
        <w:ind w:left="5040" w:hanging="360"/>
      </w:pPr>
      <w:rPr>
        <w:rFonts w:ascii="Arial" w:hAnsi="Arial" w:hint="default"/>
      </w:rPr>
    </w:lvl>
    <w:lvl w:ilvl="7" w:tplc="2160E028" w:tentative="1">
      <w:start w:val="1"/>
      <w:numFmt w:val="bullet"/>
      <w:lvlText w:val="•"/>
      <w:lvlJc w:val="left"/>
      <w:pPr>
        <w:tabs>
          <w:tab w:val="num" w:pos="5760"/>
        </w:tabs>
        <w:ind w:left="5760" w:hanging="360"/>
      </w:pPr>
      <w:rPr>
        <w:rFonts w:ascii="Arial" w:hAnsi="Arial" w:hint="default"/>
      </w:rPr>
    </w:lvl>
    <w:lvl w:ilvl="8" w:tplc="198A10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62411C"/>
    <w:multiLevelType w:val="hybridMultilevel"/>
    <w:tmpl w:val="C492AE0C"/>
    <w:lvl w:ilvl="0" w:tplc="FFFFFFFF">
      <w:start w:val="1"/>
      <w:numFmt w:val="decimal"/>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8E379C"/>
    <w:multiLevelType w:val="hybridMultilevel"/>
    <w:tmpl w:val="C492AE0C"/>
    <w:lvl w:ilvl="0" w:tplc="FFFFFFFF">
      <w:start w:val="1"/>
      <w:numFmt w:val="decimal"/>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2372940">
    <w:abstractNumId w:val="3"/>
  </w:num>
  <w:num w:numId="2" w16cid:durableId="2108765316">
    <w:abstractNumId w:val="4"/>
  </w:num>
  <w:num w:numId="3" w16cid:durableId="398525731">
    <w:abstractNumId w:val="1"/>
  </w:num>
  <w:num w:numId="4" w16cid:durableId="1386760441">
    <w:abstractNumId w:val="5"/>
  </w:num>
  <w:num w:numId="5" w16cid:durableId="1273782370">
    <w:abstractNumId w:val="0"/>
  </w:num>
  <w:num w:numId="6" w16cid:durableId="382828180">
    <w:abstractNumId w:val="8"/>
  </w:num>
  <w:num w:numId="7" w16cid:durableId="568686568">
    <w:abstractNumId w:val="7"/>
  </w:num>
  <w:num w:numId="8" w16cid:durableId="2128959950">
    <w:abstractNumId w:val="6"/>
  </w:num>
  <w:num w:numId="9" w16cid:durableId="324171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E"/>
    <w:rsid w:val="00001F33"/>
    <w:rsid w:val="0000378F"/>
    <w:rsid w:val="00040F58"/>
    <w:rsid w:val="000447FF"/>
    <w:rsid w:val="00067295"/>
    <w:rsid w:val="00092344"/>
    <w:rsid w:val="00096B99"/>
    <w:rsid w:val="00097504"/>
    <w:rsid w:val="000A3E27"/>
    <w:rsid w:val="000A673F"/>
    <w:rsid w:val="000C14C8"/>
    <w:rsid w:val="000C76A2"/>
    <w:rsid w:val="000E477A"/>
    <w:rsid w:val="001055ED"/>
    <w:rsid w:val="001256EE"/>
    <w:rsid w:val="00142CE6"/>
    <w:rsid w:val="00146CF2"/>
    <w:rsid w:val="00152932"/>
    <w:rsid w:val="0015304B"/>
    <w:rsid w:val="00153C5C"/>
    <w:rsid w:val="001553A3"/>
    <w:rsid w:val="00157DD5"/>
    <w:rsid w:val="00163954"/>
    <w:rsid w:val="001673B1"/>
    <w:rsid w:val="00190DA0"/>
    <w:rsid w:val="001A11F3"/>
    <w:rsid w:val="001C3461"/>
    <w:rsid w:val="001D4D12"/>
    <w:rsid w:val="001E035D"/>
    <w:rsid w:val="001F2014"/>
    <w:rsid w:val="001F6D0E"/>
    <w:rsid w:val="00200FA2"/>
    <w:rsid w:val="00243043"/>
    <w:rsid w:val="002A3DE4"/>
    <w:rsid w:val="002B660C"/>
    <w:rsid w:val="002C3FF4"/>
    <w:rsid w:val="00350B5E"/>
    <w:rsid w:val="0036048C"/>
    <w:rsid w:val="003661D3"/>
    <w:rsid w:val="0037423F"/>
    <w:rsid w:val="003755C7"/>
    <w:rsid w:val="00377512"/>
    <w:rsid w:val="00384CFB"/>
    <w:rsid w:val="003A07EB"/>
    <w:rsid w:val="003D5C92"/>
    <w:rsid w:val="003E12D7"/>
    <w:rsid w:val="003F594A"/>
    <w:rsid w:val="004044E2"/>
    <w:rsid w:val="00417F69"/>
    <w:rsid w:val="00444D03"/>
    <w:rsid w:val="0045301B"/>
    <w:rsid w:val="00461463"/>
    <w:rsid w:val="00467CD9"/>
    <w:rsid w:val="00477490"/>
    <w:rsid w:val="004C76A5"/>
    <w:rsid w:val="00512628"/>
    <w:rsid w:val="00516BF1"/>
    <w:rsid w:val="00525EC0"/>
    <w:rsid w:val="00527B0F"/>
    <w:rsid w:val="00542DCF"/>
    <w:rsid w:val="00543E3C"/>
    <w:rsid w:val="005702C2"/>
    <w:rsid w:val="00570F5F"/>
    <w:rsid w:val="005B0DD0"/>
    <w:rsid w:val="005B7609"/>
    <w:rsid w:val="005E03DA"/>
    <w:rsid w:val="005F0471"/>
    <w:rsid w:val="00630D93"/>
    <w:rsid w:val="00644FEE"/>
    <w:rsid w:val="0065383D"/>
    <w:rsid w:val="00655D3E"/>
    <w:rsid w:val="00695FC2"/>
    <w:rsid w:val="006B0715"/>
    <w:rsid w:val="006C11A3"/>
    <w:rsid w:val="006D2931"/>
    <w:rsid w:val="006D720E"/>
    <w:rsid w:val="006F6416"/>
    <w:rsid w:val="007129AB"/>
    <w:rsid w:val="007166EF"/>
    <w:rsid w:val="00732F5B"/>
    <w:rsid w:val="00736DC5"/>
    <w:rsid w:val="0074354C"/>
    <w:rsid w:val="007454CB"/>
    <w:rsid w:val="00785949"/>
    <w:rsid w:val="007863C4"/>
    <w:rsid w:val="007870A6"/>
    <w:rsid w:val="007908C1"/>
    <w:rsid w:val="00791391"/>
    <w:rsid w:val="00793AE9"/>
    <w:rsid w:val="007B0648"/>
    <w:rsid w:val="007C4A8D"/>
    <w:rsid w:val="007D03D8"/>
    <w:rsid w:val="007E5433"/>
    <w:rsid w:val="007E77DD"/>
    <w:rsid w:val="008020FB"/>
    <w:rsid w:val="00824514"/>
    <w:rsid w:val="008351DC"/>
    <w:rsid w:val="0085751A"/>
    <w:rsid w:val="00864BEB"/>
    <w:rsid w:val="008A2C97"/>
    <w:rsid w:val="008A4839"/>
    <w:rsid w:val="008A7EB7"/>
    <w:rsid w:val="008C3D1E"/>
    <w:rsid w:val="0090506F"/>
    <w:rsid w:val="00915031"/>
    <w:rsid w:val="00920DC6"/>
    <w:rsid w:val="00927FDD"/>
    <w:rsid w:val="00934551"/>
    <w:rsid w:val="0094410C"/>
    <w:rsid w:val="009514B7"/>
    <w:rsid w:val="00957356"/>
    <w:rsid w:val="0096072D"/>
    <w:rsid w:val="00960D55"/>
    <w:rsid w:val="00966086"/>
    <w:rsid w:val="009B2FC4"/>
    <w:rsid w:val="009B7590"/>
    <w:rsid w:val="009F6F11"/>
    <w:rsid w:val="00A0152A"/>
    <w:rsid w:val="00A1009C"/>
    <w:rsid w:val="00A13B4F"/>
    <w:rsid w:val="00A151B2"/>
    <w:rsid w:val="00A449EF"/>
    <w:rsid w:val="00A6132C"/>
    <w:rsid w:val="00A93B96"/>
    <w:rsid w:val="00AB604C"/>
    <w:rsid w:val="00B109A2"/>
    <w:rsid w:val="00B135C5"/>
    <w:rsid w:val="00B179F5"/>
    <w:rsid w:val="00B65DED"/>
    <w:rsid w:val="00B704D9"/>
    <w:rsid w:val="00B721B6"/>
    <w:rsid w:val="00B95803"/>
    <w:rsid w:val="00BB2B7D"/>
    <w:rsid w:val="00BE6E31"/>
    <w:rsid w:val="00BF3EF5"/>
    <w:rsid w:val="00BF772D"/>
    <w:rsid w:val="00C31442"/>
    <w:rsid w:val="00C44A9F"/>
    <w:rsid w:val="00C512C1"/>
    <w:rsid w:val="00C6253C"/>
    <w:rsid w:val="00CA0372"/>
    <w:rsid w:val="00CB5CC7"/>
    <w:rsid w:val="00CC2356"/>
    <w:rsid w:val="00CD2FB3"/>
    <w:rsid w:val="00CE5289"/>
    <w:rsid w:val="00CE6299"/>
    <w:rsid w:val="00D206B8"/>
    <w:rsid w:val="00D233DA"/>
    <w:rsid w:val="00D369A4"/>
    <w:rsid w:val="00D3722C"/>
    <w:rsid w:val="00D51A5A"/>
    <w:rsid w:val="00D53DAB"/>
    <w:rsid w:val="00D74C28"/>
    <w:rsid w:val="00D9086A"/>
    <w:rsid w:val="00DA2CA2"/>
    <w:rsid w:val="00DD6EA0"/>
    <w:rsid w:val="00DE51D7"/>
    <w:rsid w:val="00DE703C"/>
    <w:rsid w:val="00DF301D"/>
    <w:rsid w:val="00E05903"/>
    <w:rsid w:val="00E32CBB"/>
    <w:rsid w:val="00E72098"/>
    <w:rsid w:val="00E8398F"/>
    <w:rsid w:val="00E95DDF"/>
    <w:rsid w:val="00ED7CA8"/>
    <w:rsid w:val="00EF038A"/>
    <w:rsid w:val="00F06FFB"/>
    <w:rsid w:val="00F2562C"/>
    <w:rsid w:val="00F36D15"/>
    <w:rsid w:val="00F418E5"/>
    <w:rsid w:val="00F5049D"/>
    <w:rsid w:val="00F53C40"/>
    <w:rsid w:val="00F75B54"/>
    <w:rsid w:val="00F87C8E"/>
    <w:rsid w:val="00F93354"/>
    <w:rsid w:val="00F95C46"/>
    <w:rsid w:val="00F96477"/>
    <w:rsid w:val="00FA42A6"/>
    <w:rsid w:val="00FA4F35"/>
    <w:rsid w:val="00FA7FD8"/>
    <w:rsid w:val="00FB04CE"/>
    <w:rsid w:val="00FB37B6"/>
    <w:rsid w:val="00FF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A643"/>
  <w15:chartTrackingRefBased/>
  <w15:docId w15:val="{895924D6-BE78-47AA-B3F3-F46C510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D3E"/>
    <w:pPr>
      <w:ind w:left="720"/>
      <w:contextualSpacing/>
    </w:pPr>
  </w:style>
  <w:style w:type="character" w:styleId="PlaceholderText">
    <w:name w:val="Placeholder Text"/>
    <w:basedOn w:val="DefaultParagraphFont"/>
    <w:uiPriority w:val="99"/>
    <w:semiHidden/>
    <w:rsid w:val="006D720E"/>
    <w:rPr>
      <w:color w:val="808080"/>
    </w:rPr>
  </w:style>
  <w:style w:type="paragraph" w:customStyle="1" w:styleId="a">
    <w:name w:val="表头文本"/>
    <w:rsid w:val="00F95C46"/>
    <w:pPr>
      <w:spacing w:after="0" w:line="240" w:lineRule="auto"/>
      <w:jc w:val="center"/>
    </w:pPr>
    <w:rPr>
      <w:rFonts w:ascii="Arial" w:eastAsia="SimSun" w:hAnsi="Arial" w:cs="Times New Roman"/>
      <w:b/>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274729">
      <w:bodyDiv w:val="1"/>
      <w:marLeft w:val="0"/>
      <w:marRight w:val="0"/>
      <w:marTop w:val="0"/>
      <w:marBottom w:val="0"/>
      <w:divBdr>
        <w:top w:val="none" w:sz="0" w:space="0" w:color="auto"/>
        <w:left w:val="none" w:sz="0" w:space="0" w:color="auto"/>
        <w:bottom w:val="none" w:sz="0" w:space="0" w:color="auto"/>
        <w:right w:val="none" w:sz="0" w:space="0" w:color="auto"/>
      </w:divBdr>
      <w:divsChild>
        <w:div w:id="1227450226">
          <w:marLeft w:val="1267"/>
          <w:marRight w:val="0"/>
          <w:marTop w:val="0"/>
          <w:marBottom w:val="0"/>
          <w:divBdr>
            <w:top w:val="none" w:sz="0" w:space="0" w:color="auto"/>
            <w:left w:val="none" w:sz="0" w:space="0" w:color="auto"/>
            <w:bottom w:val="none" w:sz="0" w:space="0" w:color="auto"/>
            <w:right w:val="none" w:sz="0" w:space="0" w:color="auto"/>
          </w:divBdr>
        </w:div>
      </w:divsChild>
    </w:div>
    <w:div w:id="1197308737">
      <w:bodyDiv w:val="1"/>
      <w:marLeft w:val="0"/>
      <w:marRight w:val="0"/>
      <w:marTop w:val="0"/>
      <w:marBottom w:val="0"/>
      <w:divBdr>
        <w:top w:val="none" w:sz="0" w:space="0" w:color="auto"/>
        <w:left w:val="none" w:sz="0" w:space="0" w:color="auto"/>
        <w:bottom w:val="none" w:sz="0" w:space="0" w:color="auto"/>
        <w:right w:val="none" w:sz="0" w:space="0" w:color="auto"/>
      </w:divBdr>
      <w:divsChild>
        <w:div w:id="1727752618">
          <w:marLeft w:val="446"/>
          <w:marRight w:val="0"/>
          <w:marTop w:val="0"/>
          <w:marBottom w:val="0"/>
          <w:divBdr>
            <w:top w:val="none" w:sz="0" w:space="0" w:color="auto"/>
            <w:left w:val="none" w:sz="0" w:space="0" w:color="auto"/>
            <w:bottom w:val="none" w:sz="0" w:space="0" w:color="auto"/>
            <w:right w:val="none" w:sz="0" w:space="0" w:color="auto"/>
          </w:divBdr>
        </w:div>
      </w:divsChild>
    </w:div>
    <w:div w:id="2123842878">
      <w:bodyDiv w:val="1"/>
      <w:marLeft w:val="0"/>
      <w:marRight w:val="0"/>
      <w:marTop w:val="0"/>
      <w:marBottom w:val="0"/>
      <w:divBdr>
        <w:top w:val="none" w:sz="0" w:space="0" w:color="auto"/>
        <w:left w:val="none" w:sz="0" w:space="0" w:color="auto"/>
        <w:bottom w:val="none" w:sz="0" w:space="0" w:color="auto"/>
        <w:right w:val="none" w:sz="0" w:space="0" w:color="auto"/>
      </w:divBdr>
      <w:divsChild>
        <w:div w:id="1886016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d869a0516cdc20e300b3b6adbd424127">
  <xsd:schema xmlns:xsd="http://www.w3.org/2001/XMLSchema" xmlns:xs="http://www.w3.org/2001/XMLSchema" xmlns:p="http://schemas.microsoft.com/office/2006/metadata/properties" xmlns:ns2="061b9647-4e8e-4322-8827-bc9d1fc10aaf" targetNamespace="http://schemas.microsoft.com/office/2006/metadata/properties" ma:root="true" ma:fieldsID="b0a84a829b6e5d909f5d542fcd360660"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IMT-2030 ISAC task group meeting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2023-10-10T07:00:00+00:00</Meeting_x0020_Date>
    <Organization_x0020_Name xmlns="061b9647-4e8e-4322-8827-bc9d1fc10aaf">Other (Not Listed)</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00227AD-DCCD-4354-9295-203E990F93EE}"/>
</file>

<file path=customXml/itemProps2.xml><?xml version="1.0" encoding="utf-8"?>
<ds:datastoreItem xmlns:ds="http://schemas.openxmlformats.org/officeDocument/2006/customXml" ds:itemID="{51B65805-FAC4-4B7A-9032-884D757B6DDD}"/>
</file>

<file path=customXml/itemProps3.xml><?xml version="1.0" encoding="utf-8"?>
<ds:datastoreItem xmlns:ds="http://schemas.openxmlformats.org/officeDocument/2006/customXml" ds:itemID="{8B95CAEA-A175-4B81-BB74-B2BBC1209EAC}"/>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185</TotalTime>
  <Pages>6</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Huang</dc:creator>
  <cp:keywords/>
  <dc:description/>
  <cp:lastModifiedBy>Min Huang</cp:lastModifiedBy>
  <cp:revision>180</cp:revision>
  <dcterms:created xsi:type="dcterms:W3CDTF">2023-10-09T07:42:00Z</dcterms:created>
  <dcterms:modified xsi:type="dcterms:W3CDTF">2023-10-10T03:10:00Z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y fmtid="{D5CDD505-2E9C-101B-9397-08002B2CF9AE}" pid="3" name="docLangLocale">
    <vt:lpwstr>zh-hans</vt:lpwstr>
  </property>
  <property fmtid="{D5CDD505-2E9C-101B-9397-08002B2CF9AE}" pid="4" name="docLang">
    <vt:lpwstr>zh</vt:lpwstr>
  </property>
</Properties>
</file>